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9C" w:rsidRPr="007B6D9C" w:rsidRDefault="007B6D9C" w:rsidP="007B6D9C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B6D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CB6885" wp14:editId="78758477">
            <wp:extent cx="723900" cy="85725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6D9C" w:rsidRPr="007B6D9C" w:rsidRDefault="007B6D9C" w:rsidP="007B6D9C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D9C" w:rsidRPr="007B6D9C" w:rsidRDefault="007B6D9C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ЗАПОРОЖСКОГО СЕЛЬСКОГО ПОСЕЛЕНИЯ</w:t>
      </w:r>
    </w:p>
    <w:p w:rsidR="007B6D9C" w:rsidRPr="007B6D9C" w:rsidRDefault="007B6D9C" w:rsidP="007B6D9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ТЕМРЮКСКОГО РАЙОНА</w:t>
      </w:r>
    </w:p>
    <w:p w:rsidR="007B6D9C" w:rsidRPr="007B6D9C" w:rsidRDefault="007B6D9C" w:rsidP="007B6D9C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_Toc257877480"/>
      <w:r w:rsidRPr="007B6D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  <w:bookmarkEnd w:id="1"/>
    </w:p>
    <w:p w:rsidR="007B6D9C" w:rsidRPr="007B6D9C" w:rsidRDefault="007B6D9C" w:rsidP="007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D9C" w:rsidRPr="007B6D9C" w:rsidRDefault="007B6D9C" w:rsidP="007B6D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B6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Pr="007B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5217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7B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7B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.2016                                                     </w:t>
      </w:r>
      <w:r w:rsidRPr="007B6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7B6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  </w:t>
      </w:r>
      <w:r w:rsidR="00521701" w:rsidRPr="0052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378</w:t>
      </w:r>
      <w:r w:rsidRPr="005217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B6D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</w:p>
    <w:p w:rsidR="007B6D9C" w:rsidRDefault="007B6D9C" w:rsidP="007B6D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</wp:posOffset>
                </wp:positionV>
                <wp:extent cx="1257300" cy="0"/>
                <wp:effectExtent l="9525" t="9525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1257300" cy="0"/>
                <wp:effectExtent l="9525" t="9525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    </w:pict>
          </mc:Fallback>
        </mc:AlternateContent>
      </w:r>
      <w:proofErr w:type="spellStart"/>
      <w:r w:rsidRPr="007B6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7B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Запорожская</w:t>
      </w:r>
    </w:p>
    <w:p w:rsidR="007B6D9C" w:rsidRDefault="007B6D9C" w:rsidP="007B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9C" w:rsidRPr="007B6D9C" w:rsidRDefault="007B6D9C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CB2236">
        <w:rPr>
          <w:rFonts w:ascii="Times New Roman" w:hAnsi="Times New Roman" w:cs="Times New Roman"/>
          <w:b/>
          <w:sz w:val="28"/>
          <w:szCs w:val="28"/>
        </w:rPr>
        <w:t xml:space="preserve">администрации Запорожского сельского поселения Темрюкского района </w:t>
      </w:r>
      <w:r>
        <w:rPr>
          <w:rFonts w:ascii="Times New Roman" w:hAnsi="Times New Roman" w:cs="Times New Roman"/>
          <w:b/>
          <w:sz w:val="28"/>
          <w:szCs w:val="28"/>
        </w:rPr>
        <w:t>от 25 ноября 2016 года № 368 «</w:t>
      </w:r>
      <w:bookmarkStart w:id="2" w:name="sub_1"/>
      <w:r w:rsidRPr="007B6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«Правил определения администрацией Запорожского сельского поселения Темрюкского района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7B6D9C" w:rsidRPr="007B6D9C" w:rsidRDefault="007B6D9C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D9C" w:rsidRPr="007B6D9C" w:rsidRDefault="007B6D9C" w:rsidP="007B6D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6D9C" w:rsidRDefault="007B6D9C" w:rsidP="007B6D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 года № 1425 «</w:t>
      </w:r>
      <w:proofErr w:type="gramStart"/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розничная продажа алкогольной продукции»,  </w:t>
      </w:r>
      <w:proofErr w:type="gramStart"/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="00521701">
        <w:rPr>
          <w:rFonts w:ascii="Times New Roman" w:hAnsi="Times New Roman" w:cs="Times New Roman"/>
          <w:sz w:val="28"/>
          <w:szCs w:val="28"/>
        </w:rPr>
        <w:t>:</w:t>
      </w:r>
    </w:p>
    <w:p w:rsidR="007B6D9C" w:rsidRPr="00AE658B" w:rsidRDefault="007B6D9C" w:rsidP="007B6D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0A2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bookmarkStart w:id="3" w:name="sub_3"/>
      <w:bookmarkEnd w:id="2"/>
      <w:r w:rsidRPr="007B6D9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6D9C">
        <w:rPr>
          <w:rFonts w:ascii="Times New Roman" w:hAnsi="Times New Roman" w:cs="Times New Roman"/>
          <w:sz w:val="28"/>
          <w:szCs w:val="28"/>
        </w:rPr>
        <w:t xml:space="preserve"> определения администрацией Запорожского сельского поселения Темрюкского района границ прилегающих к некоторым организациям и объектам территорий, на которых не допускается рознична</w:t>
      </w:r>
      <w:r>
        <w:rPr>
          <w:rFonts w:ascii="Times New Roman" w:hAnsi="Times New Roman" w:cs="Times New Roman"/>
          <w:sz w:val="28"/>
          <w:szCs w:val="28"/>
        </w:rPr>
        <w:t>я продажа алкогольной продукции</w:t>
      </w:r>
      <w:r w:rsidRPr="00AE658B">
        <w:rPr>
          <w:rFonts w:ascii="Times New Roman" w:hAnsi="Times New Roman" w:cs="Times New Roman"/>
          <w:sz w:val="28"/>
          <w:szCs w:val="28"/>
        </w:rPr>
        <w:t>:</w:t>
      </w:r>
    </w:p>
    <w:p w:rsidR="007B6D9C" w:rsidRDefault="007B6D9C" w:rsidP="007B6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58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пункт 6.1 читать в следующей редакции:</w:t>
      </w:r>
    </w:p>
    <w:p w:rsidR="007B6D9C" w:rsidRDefault="007B6D9C" w:rsidP="007B6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6D9C">
        <w:rPr>
          <w:rFonts w:ascii="Times New Roman" w:hAnsi="Times New Roman" w:cs="Times New Roman"/>
          <w:sz w:val="28"/>
          <w:szCs w:val="28"/>
        </w:rPr>
        <w:t>6.1. Минимальное значение расстояния от входа, для посетителей в здание (строение, сооружение), в которых расположены детские, образовательные организации, вокзалы и аэропорты, оптовые и розничные рынки до входа для посетителей в стационарный торговый объект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B6D9C">
        <w:rPr>
          <w:rFonts w:ascii="Times New Roman" w:hAnsi="Times New Roman" w:cs="Times New Roman"/>
          <w:sz w:val="28"/>
          <w:szCs w:val="28"/>
        </w:rPr>
        <w:t>0 метров, до входа для посетителей в объект, осуществляющий оказание услуг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питания – 100 метров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</w:t>
      </w:r>
      <w:r w:rsidRPr="00B534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B6D9C" w:rsidRPr="00201F89" w:rsidRDefault="007B6D9C" w:rsidP="007B6D9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</w:t>
      </w:r>
      <w:r w:rsidRPr="0020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B5341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B5341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341B">
        <w:rPr>
          <w:rFonts w:ascii="Times New Roman" w:hAnsi="Times New Roman" w:cs="Times New Roman"/>
          <w:sz w:val="28"/>
          <w:szCs w:val="28"/>
        </w:rPr>
        <w:t>: //</w:t>
      </w:r>
      <w:r w:rsidRPr="00B534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34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341B">
        <w:rPr>
          <w:rFonts w:ascii="Times New Roman" w:hAnsi="Times New Roman" w:cs="Times New Roman"/>
          <w:sz w:val="28"/>
          <w:szCs w:val="28"/>
          <w:lang w:val="en-US"/>
        </w:rPr>
        <w:t>temryuk</w:t>
      </w:r>
      <w:proofErr w:type="spellEnd"/>
      <w:r w:rsidRPr="00B534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34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341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</w:t>
      </w:r>
      <w:r>
        <w:rPr>
          <w:rFonts w:ascii="Times New Roman" w:hAnsi="Times New Roman" w:cs="Times New Roman"/>
          <w:sz w:val="28"/>
          <w:szCs w:val="28"/>
        </w:rPr>
        <w:t>ет»</w:t>
      </w:r>
      <w:r w:rsidRPr="00201F89">
        <w:rPr>
          <w:rFonts w:ascii="Times New Roman" w:hAnsi="Times New Roman" w:cs="Times New Roman"/>
          <w:sz w:val="28"/>
          <w:szCs w:val="28"/>
        </w:rPr>
        <w:t xml:space="preserve"> и </w:t>
      </w:r>
      <w:r w:rsidRPr="00201F89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Pr="0020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01F89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</w:t>
      </w:r>
    </w:p>
    <w:p w:rsidR="007B6D9C" w:rsidRPr="00201F89" w:rsidRDefault="007B6D9C" w:rsidP="007B6D9C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1F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1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1F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6D9C" w:rsidRDefault="007B6D9C" w:rsidP="007B6D9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1F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201F89">
        <w:rPr>
          <w:rFonts w:ascii="Times New Roman" w:hAnsi="Times New Roman" w:cs="Times New Roman"/>
          <w:sz w:val="28"/>
          <w:szCs w:val="28"/>
        </w:rPr>
        <w:t xml:space="preserve"> его 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Pr="00201F89">
        <w:rPr>
          <w:rFonts w:ascii="Times New Roman" w:hAnsi="Times New Roman" w:cs="Times New Roman"/>
          <w:sz w:val="28"/>
          <w:szCs w:val="28"/>
        </w:rPr>
        <w:t>.</w:t>
      </w:r>
    </w:p>
    <w:p w:rsidR="007B6D9C" w:rsidRDefault="007B6D9C" w:rsidP="007B6D9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6D9C" w:rsidRDefault="007B6D9C" w:rsidP="007B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9C" w:rsidRDefault="007B6D9C" w:rsidP="007B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9C" w:rsidRPr="00C74E4E" w:rsidRDefault="007B6D9C" w:rsidP="007B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74E4E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7B6D9C" w:rsidRDefault="007B6D9C" w:rsidP="007B6D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E4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7B6D9C" w:rsidRDefault="007B6D9C" w:rsidP="007B6D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D9C" w:rsidRDefault="007B6D9C" w:rsidP="007B6D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A5" w:rsidRDefault="007B06A5" w:rsidP="007B6D9C">
      <w:pPr>
        <w:spacing w:after="0" w:line="240" w:lineRule="auto"/>
      </w:pPr>
    </w:p>
    <w:sectPr w:rsidR="007B06A5" w:rsidSect="00521701">
      <w:headerReference w:type="default" r:id="rId8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4D" w:rsidRDefault="0025684D" w:rsidP="00521701">
      <w:pPr>
        <w:spacing w:after="0" w:line="240" w:lineRule="auto"/>
      </w:pPr>
      <w:r>
        <w:separator/>
      </w:r>
    </w:p>
  </w:endnote>
  <w:endnote w:type="continuationSeparator" w:id="0">
    <w:p w:rsidR="0025684D" w:rsidRDefault="0025684D" w:rsidP="0052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4D" w:rsidRDefault="0025684D" w:rsidP="00521701">
      <w:pPr>
        <w:spacing w:after="0" w:line="240" w:lineRule="auto"/>
      </w:pPr>
      <w:r>
        <w:separator/>
      </w:r>
    </w:p>
  </w:footnote>
  <w:footnote w:type="continuationSeparator" w:id="0">
    <w:p w:rsidR="0025684D" w:rsidRDefault="0025684D" w:rsidP="0052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732614"/>
      <w:docPartObj>
        <w:docPartGallery w:val="Page Numbers (Top of Page)"/>
        <w:docPartUnique/>
      </w:docPartObj>
    </w:sdtPr>
    <w:sdtContent>
      <w:p w:rsidR="00521701" w:rsidRDefault="005217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1701" w:rsidRDefault="005217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80"/>
    <w:rsid w:val="0025684D"/>
    <w:rsid w:val="00521701"/>
    <w:rsid w:val="007B06A5"/>
    <w:rsid w:val="007B6D9C"/>
    <w:rsid w:val="007C7BDD"/>
    <w:rsid w:val="00A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9C"/>
  </w:style>
  <w:style w:type="paragraph" w:styleId="2">
    <w:name w:val="heading 2"/>
    <w:basedOn w:val="a"/>
    <w:next w:val="a"/>
    <w:link w:val="20"/>
    <w:semiHidden/>
    <w:unhideWhenUsed/>
    <w:qFormat/>
    <w:rsid w:val="007B6D9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6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701"/>
  </w:style>
  <w:style w:type="paragraph" w:styleId="a7">
    <w:name w:val="footer"/>
    <w:basedOn w:val="a"/>
    <w:link w:val="a8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9C"/>
  </w:style>
  <w:style w:type="paragraph" w:styleId="2">
    <w:name w:val="heading 2"/>
    <w:basedOn w:val="a"/>
    <w:next w:val="a"/>
    <w:link w:val="20"/>
    <w:semiHidden/>
    <w:unhideWhenUsed/>
    <w:qFormat/>
    <w:rsid w:val="007B6D9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6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701"/>
  </w:style>
  <w:style w:type="paragraph" w:styleId="a7">
    <w:name w:val="footer"/>
    <w:basedOn w:val="a"/>
    <w:link w:val="a8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2016-12-05T05:25:00Z</dcterms:created>
  <dcterms:modified xsi:type="dcterms:W3CDTF">2016-12-06T07:26:00Z</dcterms:modified>
</cp:coreProperties>
</file>