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37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37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37B">
        <w:rPr>
          <w:rFonts w:ascii="Times New Roman" w:hAnsi="Times New Roman" w:cs="Times New Roman"/>
          <w:sz w:val="28"/>
          <w:szCs w:val="28"/>
        </w:rPr>
        <w:t xml:space="preserve">"Признание граждан </w:t>
      </w:r>
      <w:proofErr w:type="gramStart"/>
      <w:r w:rsidRPr="003C037B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3C037B">
        <w:rPr>
          <w:rFonts w:ascii="Times New Roman" w:hAnsi="Times New Roman" w:cs="Times New Roman"/>
          <w:sz w:val="28"/>
          <w:szCs w:val="28"/>
        </w:rPr>
        <w:t xml:space="preserve"> в целях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C037B">
        <w:rPr>
          <w:rFonts w:ascii="Times New Roman" w:hAnsi="Times New Roman" w:cs="Times New Roman"/>
          <w:sz w:val="28"/>
          <w:szCs w:val="28"/>
        </w:rPr>
        <w:t>принятия их на учет в качестве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3C037B">
        <w:rPr>
          <w:rFonts w:ascii="Times New Roman" w:hAnsi="Times New Roman" w:cs="Times New Roman"/>
          <w:sz w:val="28"/>
          <w:szCs w:val="28"/>
        </w:rPr>
        <w:t>нуждающихся в жилых помещениях"</w:t>
      </w:r>
      <w:proofErr w:type="gramEnd"/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281"/>
      <w:bookmarkEnd w:id="0"/>
      <w:r w:rsidRPr="003C037B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37B">
        <w:rPr>
          <w:rFonts w:ascii="Times New Roman" w:hAnsi="Times New Roman" w:cs="Times New Roman"/>
          <w:b/>
          <w:bCs/>
          <w:sz w:val="28"/>
          <w:szCs w:val="28"/>
        </w:rPr>
        <w:t>ПРЕДОСТАВЛЕНИЯ АДМИНИСТРАЦИЕЙ МУНИЦИПАЛЬНОГО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37B">
        <w:rPr>
          <w:rFonts w:ascii="Times New Roman" w:hAnsi="Times New Roman" w:cs="Times New Roman"/>
          <w:b/>
          <w:bCs/>
          <w:sz w:val="28"/>
          <w:szCs w:val="28"/>
        </w:rPr>
        <w:t>ОБРАЗОВАНИЯ ГОРОД КРАСНОДАР МУНИЦИПАЛЬНОЙ УСЛУГИ</w:t>
      </w:r>
    </w:p>
    <w:p w:rsidR="003C037B" w:rsidRPr="003C037B" w:rsidRDefault="003C037B" w:rsidP="003C03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37B">
        <w:rPr>
          <w:rFonts w:ascii="Times New Roman" w:hAnsi="Times New Roman" w:cs="Times New Roman"/>
          <w:b/>
          <w:bCs/>
          <w:sz w:val="28"/>
          <w:szCs w:val="28"/>
        </w:rPr>
        <w:t xml:space="preserve">"ПРИЗНАНИЕ ГРАЖДАН </w:t>
      </w:r>
      <w:proofErr w:type="gramStart"/>
      <w:r w:rsidRPr="003C037B">
        <w:rPr>
          <w:rFonts w:ascii="Times New Roman" w:hAnsi="Times New Roman" w:cs="Times New Roman"/>
          <w:b/>
          <w:bCs/>
          <w:sz w:val="28"/>
          <w:szCs w:val="28"/>
        </w:rPr>
        <w:t>МАЛОИМУЩИМИ</w:t>
      </w:r>
      <w:proofErr w:type="gramEnd"/>
      <w:r w:rsidRPr="003C037B">
        <w:rPr>
          <w:rFonts w:ascii="Times New Roman" w:hAnsi="Times New Roman" w:cs="Times New Roman"/>
          <w:b/>
          <w:bCs/>
          <w:sz w:val="28"/>
          <w:szCs w:val="28"/>
        </w:rPr>
        <w:t xml:space="preserve"> В ЦЕЛЯХ ПРИНЯТИЯ ИХ НА УЧЕТ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37B">
        <w:rPr>
          <w:rFonts w:ascii="Times New Roman" w:hAnsi="Times New Roman" w:cs="Times New Roman"/>
          <w:b/>
          <w:bCs/>
          <w:sz w:val="28"/>
          <w:szCs w:val="28"/>
        </w:rPr>
        <w:t>В КАЧЕСТВЕ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НУЖДАЮЩИХСЯ В ЖИЛЫХ ПОМЕЩЕНИЯХ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C037B" w:rsidTr="003C037B">
        <w:tc>
          <w:tcPr>
            <w:tcW w:w="9853" w:type="dxa"/>
          </w:tcPr>
          <w:p w:rsidR="003C037B" w:rsidRDefault="003C037B" w:rsidP="003C037B">
            <w:pPr>
              <w:pStyle w:val="ConsPlusNonformat"/>
            </w:pPr>
            <w:r>
              <w:t>┌─────────────────────────────────────────────────────────────────────────┐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proofErr w:type="spellStart"/>
            <w:r>
              <w:t>│прием</w:t>
            </w:r>
            <w:proofErr w:type="spellEnd"/>
            <w:r>
              <w:t xml:space="preserve"> заявления и прилагаемых к нему документов, передача курьером </w:t>
            </w:r>
            <w:proofErr w:type="spellStart"/>
            <w:r>
              <w:t>пакета│</w:t>
            </w:r>
            <w:proofErr w:type="spellEnd"/>
          </w:p>
          <w:p w:rsidR="003C037B" w:rsidRDefault="003C037B" w:rsidP="003C037B">
            <w:pPr>
              <w:pStyle w:val="ConsPlusNonformat"/>
            </w:pPr>
            <w:proofErr w:type="spellStart"/>
            <w:r>
              <w:t>│документов</w:t>
            </w:r>
            <w:proofErr w:type="spellEnd"/>
            <w:r>
              <w:t xml:space="preserve"> из МФЦ в общий отдел в течение 1 рабочего                     │</w:t>
            </w:r>
          </w:p>
          <w:p w:rsidR="003C037B" w:rsidRDefault="003C037B" w:rsidP="003C037B">
            <w:pPr>
              <w:pStyle w:val="ConsPlusNonformat"/>
            </w:pPr>
            <w:r>
              <w:t>│                           дня после принятия                            │</w:t>
            </w:r>
          </w:p>
          <w:p w:rsidR="003C037B" w:rsidRDefault="003C037B" w:rsidP="003C037B">
            <w:pPr>
              <w:pStyle w:val="ConsPlusNonformat"/>
            </w:pPr>
            <w:r>
              <w:t>└────────────────────────────────────┬────────────────────────────────────┘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                     \/</w:t>
            </w:r>
          </w:p>
          <w:p w:rsidR="003C037B" w:rsidRDefault="003C037B" w:rsidP="003C037B">
            <w:pPr>
              <w:pStyle w:val="ConsPlusNonformat"/>
            </w:pPr>
            <w:r>
              <w:t>┌─────────────────────────────────────────────────────────────────────────┐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r>
              <w:t>│     рассмотрение заявления и прилагаемых к нему документов органом,     │</w:t>
            </w:r>
          </w:p>
          <w:p w:rsidR="003C037B" w:rsidRDefault="003C037B" w:rsidP="003C037B">
            <w:pPr>
              <w:pStyle w:val="ConsPlusNonformat"/>
            </w:pPr>
            <w:r>
              <w:t xml:space="preserve">│  </w:t>
            </w:r>
            <w:proofErr w:type="gramStart"/>
            <w:r>
              <w:t>предоставляющим</w:t>
            </w:r>
            <w:proofErr w:type="gramEnd"/>
            <w:r>
              <w:t xml:space="preserve"> муниципальную услугу, в течение 3 рабочих дней после   │</w:t>
            </w:r>
          </w:p>
          <w:p w:rsidR="003C037B" w:rsidRDefault="003C037B" w:rsidP="003C037B">
            <w:pPr>
              <w:pStyle w:val="ConsPlusNonformat"/>
            </w:pPr>
            <w:proofErr w:type="spellStart"/>
            <w:r>
              <w:t>│принятия</w:t>
            </w:r>
            <w:proofErr w:type="spellEnd"/>
            <w:r>
              <w:t>, формирование и направление межведомственного запроса в органы, │</w:t>
            </w:r>
          </w:p>
          <w:p w:rsidR="003C037B" w:rsidRDefault="003C037B" w:rsidP="003C037B">
            <w:pPr>
              <w:pStyle w:val="ConsPlusNonformat"/>
            </w:pPr>
            <w:proofErr w:type="spellStart"/>
            <w:proofErr w:type="gramStart"/>
            <w:r>
              <w:t>│участвующие</w:t>
            </w:r>
            <w:proofErr w:type="spellEnd"/>
            <w:r>
              <w:t xml:space="preserve"> в предоставлении услуги (в случае непредставления заявителем │</w:t>
            </w:r>
            <w:proofErr w:type="gramEnd"/>
          </w:p>
          <w:p w:rsidR="003C037B" w:rsidRDefault="003C037B" w:rsidP="003C037B">
            <w:pPr>
              <w:pStyle w:val="ConsPlusNonformat"/>
            </w:pPr>
            <w:r>
              <w:t xml:space="preserve">│   документов, предусмотренных </w:t>
            </w:r>
            <w:hyperlink r:id="rId4" w:anchor="Par223" w:history="1">
              <w:r>
                <w:rPr>
                  <w:rStyle w:val="a3"/>
                  <w:u w:val="none"/>
                </w:rPr>
                <w:t>пунктом 15</w:t>
              </w:r>
            </w:hyperlink>
            <w:r>
              <w:t xml:space="preserve"> настоящего Административного   │</w:t>
            </w:r>
          </w:p>
          <w:p w:rsidR="003C037B" w:rsidRDefault="003C037B" w:rsidP="003C037B">
            <w:pPr>
              <w:pStyle w:val="ConsPlusNonformat"/>
            </w:pPr>
            <w:r>
              <w:t xml:space="preserve">│  регламента, по собственной инициативе), не позднее 20 рабочих дней </w:t>
            </w:r>
            <w:proofErr w:type="gramStart"/>
            <w:r>
              <w:t>с</w:t>
            </w:r>
            <w:proofErr w:type="gramEnd"/>
            <w:r>
              <w:t xml:space="preserve">   │</w:t>
            </w:r>
          </w:p>
          <w:p w:rsidR="003C037B" w:rsidRDefault="003C037B" w:rsidP="003C037B">
            <w:pPr>
              <w:pStyle w:val="ConsPlusNonformat"/>
            </w:pPr>
            <w:r>
              <w:t>│ момента принятия, принятие решения о предоставлении или приостановлении │</w:t>
            </w:r>
          </w:p>
          <w:p w:rsidR="003C037B" w:rsidRDefault="003C037B" w:rsidP="003C037B">
            <w:pPr>
              <w:pStyle w:val="ConsPlusNonformat"/>
            </w:pPr>
            <w:r>
              <w:t>│     предоставления муниципальной услуги, передача документов в МФЦ      │</w:t>
            </w:r>
          </w:p>
          <w:p w:rsidR="003C037B" w:rsidRDefault="003C037B" w:rsidP="003C037B">
            <w:pPr>
              <w:pStyle w:val="ConsPlusNonformat"/>
            </w:pPr>
            <w:r>
              <w:t>└───────────────┬───────────────────────────────────────┬─────────────────┘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│                                       \/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│                       ┌─────────────────────────────────┐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│                       </w:t>
            </w:r>
            <w:proofErr w:type="spellStart"/>
            <w:r>
              <w:t>│</w:t>
            </w:r>
            <w:proofErr w:type="spellEnd"/>
            <w:r>
              <w:t xml:space="preserve"> при наличии не всех необходимых │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│                       </w:t>
            </w:r>
            <w:proofErr w:type="spellStart"/>
            <w:r>
              <w:t>│</w:t>
            </w:r>
            <w:proofErr w:type="spellEnd"/>
            <w:r>
              <w:t xml:space="preserve">       учетных документов        │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│                       └───────────────┬─────────────────┘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\/                                      \/</w:t>
            </w:r>
          </w:p>
          <w:p w:rsidR="003C037B" w:rsidRDefault="003C037B" w:rsidP="003C037B">
            <w:pPr>
              <w:pStyle w:val="ConsPlusNonformat"/>
            </w:pPr>
            <w:r>
              <w:t>┌────────────────────────────────┐      ┌─────────────────────────────────┐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r>
              <w:t xml:space="preserve">│  при наличии всех необходимых  │      </w:t>
            </w:r>
            <w:proofErr w:type="spellStart"/>
            <w:r>
              <w:t>│</w:t>
            </w:r>
            <w:proofErr w:type="spellEnd"/>
            <w:r>
              <w:t xml:space="preserve"> приостановление предоставления  │</w:t>
            </w:r>
          </w:p>
          <w:p w:rsidR="003C037B" w:rsidRDefault="003C037B" w:rsidP="003C037B">
            <w:pPr>
              <w:pStyle w:val="ConsPlusNonformat"/>
            </w:pPr>
            <w:r>
              <w:t>│       учетных документов       │&lt;─────┤муниципальной услуги однократно, │</w:t>
            </w:r>
          </w:p>
          <w:p w:rsidR="003C037B" w:rsidRDefault="003C037B" w:rsidP="003C037B">
            <w:pPr>
              <w:pStyle w:val="ConsPlusNonformat"/>
            </w:pPr>
            <w:r>
              <w:t xml:space="preserve">│                                </w:t>
            </w:r>
            <w:proofErr w:type="spellStart"/>
            <w:r>
              <w:t>│</w:t>
            </w:r>
            <w:proofErr w:type="spellEnd"/>
            <w:r>
              <w:t xml:space="preserve">      </w:t>
            </w:r>
            <w:proofErr w:type="spellStart"/>
            <w:r>
              <w:t>│на</w:t>
            </w:r>
            <w:proofErr w:type="spellEnd"/>
            <w:r>
              <w:t xml:space="preserve"> срок не более 30 рабочих дней │</w:t>
            </w:r>
          </w:p>
          <w:p w:rsidR="003C037B" w:rsidRDefault="003C037B" w:rsidP="003C037B">
            <w:pPr>
              <w:pStyle w:val="ConsPlusNonformat"/>
            </w:pPr>
            <w:r>
              <w:t>└───────────────┬────────────────┘      └─────────────────────────────────┘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\/</w:t>
            </w:r>
          </w:p>
          <w:p w:rsidR="003C037B" w:rsidRDefault="003C037B" w:rsidP="003C037B">
            <w:pPr>
              <w:pStyle w:val="ConsPlusNonformat"/>
            </w:pPr>
            <w:r>
              <w:t>┌─────────────────────────────────────────────────────────────────────────┐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r>
              <w:t>│       согласование проекта постановления не более 10 рабочих дней       │</w:t>
            </w:r>
          </w:p>
          <w:p w:rsidR="003C037B" w:rsidRDefault="003C037B" w:rsidP="003C037B">
            <w:pPr>
              <w:pStyle w:val="ConsPlusNonformat"/>
            </w:pPr>
            <w:r>
              <w:t>└────────────────────────────────────┬────────────────────────────────────┘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                     \/</w:t>
            </w:r>
          </w:p>
          <w:p w:rsidR="003C037B" w:rsidRDefault="003C037B" w:rsidP="003C037B">
            <w:pPr>
              <w:pStyle w:val="ConsPlusNonformat"/>
            </w:pPr>
            <w:r>
              <w:t>┌─────────────────────────────────────────────────────────────────────────┐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r>
              <w:t xml:space="preserve">│     передача результата оказания муниципальной услуги </w:t>
            </w:r>
            <w:proofErr w:type="gramStart"/>
            <w:r>
              <w:t>из</w:t>
            </w:r>
            <w:proofErr w:type="gramEnd"/>
            <w:r>
              <w:t xml:space="preserve"> общий отдел    │</w:t>
            </w:r>
          </w:p>
          <w:p w:rsidR="003C037B" w:rsidRDefault="003C037B" w:rsidP="003C037B">
            <w:pPr>
              <w:pStyle w:val="ConsPlusNonformat"/>
            </w:pPr>
            <w:r>
              <w:t>│                   в МФЦ в течение 1 рабочего дня после издания          │</w:t>
            </w:r>
          </w:p>
          <w:p w:rsidR="003C037B" w:rsidRDefault="003C037B" w:rsidP="003C037B">
            <w:pPr>
              <w:pStyle w:val="ConsPlusNonformat"/>
            </w:pPr>
            <w:r>
              <w:t>│                      муниципального правового акта                      │</w:t>
            </w:r>
          </w:p>
          <w:p w:rsidR="003C037B" w:rsidRDefault="003C037B" w:rsidP="003C037B">
            <w:pPr>
              <w:pStyle w:val="ConsPlusNonformat"/>
            </w:pPr>
            <w:r>
              <w:t>└────────────────────────────────────┬────────────────────────────────────┘</w:t>
            </w:r>
          </w:p>
          <w:p w:rsidR="003C037B" w:rsidRDefault="003C037B" w:rsidP="003C037B">
            <w:pPr>
              <w:pStyle w:val="ConsPlusNonformat"/>
            </w:pPr>
            <w:r>
              <w:t xml:space="preserve">                                     \/</w:t>
            </w:r>
          </w:p>
          <w:p w:rsidR="003C037B" w:rsidRDefault="003C037B" w:rsidP="003C037B">
            <w:pPr>
              <w:pStyle w:val="ConsPlusNonformat"/>
            </w:pPr>
            <w:r>
              <w:t>┌─────────────────────────────────────────────────────────────────────────┐</w:t>
            </w:r>
          </w:p>
          <w:p w:rsidR="003C037B" w:rsidRDefault="003C037B" w:rsidP="003C037B">
            <w:pPr>
              <w:pStyle w:val="ConsPlusNonformat"/>
            </w:pPr>
            <w:r>
              <w:t>│     выдача результата оказания муниципальной услуги заявителю в МФЦ     │</w:t>
            </w:r>
          </w:p>
          <w:p w:rsidR="003C037B" w:rsidRDefault="003C037B" w:rsidP="003C037B">
            <w:pPr>
              <w:pStyle w:val="ConsPlusNonformat"/>
            </w:pPr>
            <w:r>
              <w:t>│     не позднее 30 рабочих дней с момента принятия всех необходимых      │</w:t>
            </w:r>
          </w:p>
          <w:p w:rsidR="003C037B" w:rsidRDefault="003C037B" w:rsidP="003C037B">
            <w:pPr>
              <w:pStyle w:val="ConsPlusNonformat"/>
            </w:pPr>
            <w:r>
              <w:t>│                           учетных документов                            │</w:t>
            </w:r>
          </w:p>
          <w:p w:rsidR="003C037B" w:rsidRPr="003C037B" w:rsidRDefault="003C037B" w:rsidP="003C037B">
            <w:pPr>
              <w:pStyle w:val="ConsPlusNonformat"/>
            </w:pPr>
            <w:r>
              <w:t>└─────────────────────────────────────────────────────────────────────────┘</w:t>
            </w:r>
          </w:p>
        </w:tc>
      </w:tr>
    </w:tbl>
    <w:p w:rsidR="003C037B" w:rsidRDefault="003C037B" w:rsidP="003C037B">
      <w:pPr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</w:p>
    <w:p w:rsidR="003C037B" w:rsidRDefault="003C037B" w:rsidP="003C037B">
      <w:pPr>
        <w:widowControl w:val="0"/>
        <w:autoSpaceDE w:val="0"/>
        <w:autoSpaceDN w:val="0"/>
        <w:adjustRightInd w:val="0"/>
        <w:jc w:val="both"/>
      </w:pPr>
    </w:p>
    <w:p w:rsidR="003C037B" w:rsidRDefault="003C037B" w:rsidP="003C037B">
      <w:pPr>
        <w:widowControl w:val="0"/>
        <w:autoSpaceDE w:val="0"/>
        <w:autoSpaceDN w:val="0"/>
        <w:adjustRightInd w:val="0"/>
        <w:jc w:val="both"/>
      </w:pPr>
    </w:p>
    <w:p w:rsidR="003C037B" w:rsidRDefault="003C037B" w:rsidP="003C037B">
      <w:pPr>
        <w:widowControl w:val="0"/>
        <w:autoSpaceDE w:val="0"/>
        <w:autoSpaceDN w:val="0"/>
        <w:adjustRightInd w:val="0"/>
        <w:jc w:val="both"/>
      </w:pPr>
    </w:p>
    <w:p w:rsidR="00000000" w:rsidRDefault="003C037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037B"/>
    <w:rsid w:val="003C0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C03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C037B"/>
    <w:rPr>
      <w:color w:val="0000FF"/>
      <w:u w:val="single"/>
    </w:rPr>
  </w:style>
  <w:style w:type="table" w:styleId="a4">
    <w:name w:val="Table Grid"/>
    <w:basedOn w:val="a1"/>
    <w:uiPriority w:val="59"/>
    <w:rsid w:val="003C03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1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F:\&#1072;&#1076;&#1084;&#1080;&#1085;&#1080;&#1089;&#1090;&#1088;&#1072;&#1090;&#1080;&#1074;&#1085;&#1072;&#1103;%20&#1088;&#1077;&#1092;&#1086;&#1088;&#1084;&#1072;\2015\&#1047;&#1072;&#1087;&#1086;&#1088;&#1086;&#1078;&#1089;&#1082;&#1086;&#1077;%202015\&#1087;&#1088;&#1080;&#1079;&#1085;&#1072;&#1085;&#1080;&#1077;%20&#1075;&#1088;&#1072;&#1078;&#1076;&#1072;&#1085;%20&#1084;&#1072;&#1083;&#1086;&#1080;&#1084;&#1091;&#1097;&#1080;&#1084;&#1080;%20&#1074;%20&#1094;&#1077;&#1083;&#1103;&#1093;%20&#1087;&#1088;&#1080;&#1085;&#1103;&#1090;&#1080;&#1103;%20&#1085;&#1072;%20&#1091;&#1095;&#1077;&#1090;%20&#1074;%20&#1082;&#1072;&#1095;&#1077;&#1089;&#1090;&#1074;&#1077;%20&#1085;&#1091;&#1078;&#1076;&#1072;&#1102;&#1097;&#1080;&#1093;&#1089;&#1103;\&#1050;&#1088;&#1072;&#1089;&#1085;&#1086;&#1076;&#1072;&#1088;%20%20&#1087;&#1088;&#1080;&#1079;&#1085;&#1072;&#1085;&#1080;&#1077;%20&#1075;&#1088;&#1072;&#1078;&#1076;&#1072;&#108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2015-02-27T18:49:00Z</dcterms:created>
  <dcterms:modified xsi:type="dcterms:W3CDTF">2015-02-27T18:52:00Z</dcterms:modified>
</cp:coreProperties>
</file>