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332" w:rsidRPr="00087332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>ПРИЛОЖЕНИЕ</w:t>
      </w:r>
    </w:p>
    <w:p w:rsidR="00087332" w:rsidRPr="00087332" w:rsidRDefault="00087332" w:rsidP="001603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87332" w:rsidRPr="00087332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>УТВЕРЖДЕНО</w:t>
      </w:r>
    </w:p>
    <w:p w:rsidR="00087332" w:rsidRPr="00087332" w:rsidRDefault="00087332" w:rsidP="001603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8733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87332" w:rsidRPr="00087332" w:rsidRDefault="00087332" w:rsidP="0016033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87332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087332" w:rsidRPr="00087332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B6623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87332" w:rsidRPr="00087332">
        <w:rPr>
          <w:rFonts w:ascii="Times New Roman" w:hAnsi="Times New Roman" w:cs="Times New Roman"/>
          <w:sz w:val="28"/>
          <w:szCs w:val="28"/>
        </w:rPr>
        <w:t xml:space="preserve">от </w:t>
      </w:r>
      <w:r w:rsidR="00653797">
        <w:rPr>
          <w:rFonts w:ascii="Times New Roman" w:hAnsi="Times New Roman" w:cs="Times New Roman"/>
          <w:sz w:val="28"/>
          <w:szCs w:val="28"/>
        </w:rPr>
        <w:t>________</w:t>
      </w:r>
      <w:r w:rsidR="00087332" w:rsidRPr="00087332">
        <w:rPr>
          <w:rFonts w:ascii="Times New Roman" w:hAnsi="Times New Roman" w:cs="Times New Roman"/>
          <w:sz w:val="28"/>
          <w:szCs w:val="28"/>
        </w:rPr>
        <w:t xml:space="preserve">  №  </w:t>
      </w:r>
      <w:r w:rsidR="00653797">
        <w:rPr>
          <w:rFonts w:ascii="Times New Roman" w:hAnsi="Times New Roman" w:cs="Times New Roman"/>
          <w:sz w:val="28"/>
          <w:szCs w:val="28"/>
        </w:rPr>
        <w:t>_____</w:t>
      </w:r>
    </w:p>
    <w:p w:rsidR="00160338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0338" w:rsidRDefault="00160338" w:rsidP="001603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0338" w:rsidRPr="00160338" w:rsidRDefault="00160338" w:rsidP="0016033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33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60338" w:rsidRDefault="00160338" w:rsidP="001603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создания координационных или совещательных органов в области развития малого и среднего пред</w:t>
      </w:r>
      <w:bookmarkStart w:id="0" w:name="_GoBack"/>
      <w:bookmarkEnd w:id="0"/>
      <w:r w:rsidRPr="0016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принимательства на территории Запорожского сельского поселения Темрюкского района</w:t>
      </w:r>
    </w:p>
    <w:p w:rsidR="00160338" w:rsidRDefault="00160338" w:rsidP="0016033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0338" w:rsidRDefault="00160338" w:rsidP="00E53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538C8" w:rsidRPr="00E538C8" w:rsidRDefault="00E538C8" w:rsidP="00E538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538C8">
        <w:rPr>
          <w:rFonts w:ascii="Times New Roman" w:hAnsi="Times New Roman" w:cs="Times New Roman"/>
          <w:sz w:val="28"/>
          <w:szCs w:val="28"/>
        </w:rPr>
        <w:t xml:space="preserve">Порядок создания координационных или совещательных органов в области развития малого и среднего предпринимательства на территории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 xml:space="preserve">(далее - Порядок) определяет цели, условия и процедуру создания на территории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>координационных или совещательных органов в области развития малого и среднего предпринимательства (далее - координационные или совещательные органы).</w:t>
      </w:r>
      <w:proofErr w:type="gramEnd"/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2. Координационные или совещательные органы создаются при администрации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>(далее - Администрация).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3. Образование координационных или совещательных органов осуществляется постановлением Администрации. Решения Администрации о создании координационных или совещательных органов в области развития малого и среднего предпринимательства подлежат опубликованию в средствах массовой информации, а также размещению на </w:t>
      </w:r>
      <w:hyperlink r:id="rId5" w:tgtFrame="_blank" w:history="1">
        <w:r w:rsidRPr="00E538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Pr="00E538C8">
        <w:rPr>
          <w:rFonts w:ascii="Times New Roman" w:hAnsi="Times New Roman" w:cs="Times New Roman"/>
          <w:sz w:val="28"/>
          <w:szCs w:val="28"/>
        </w:rPr>
        <w:t> администрации.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4. Координационные или совещательные органы создаются в целях: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- проведения общественной </w:t>
      </w:r>
      <w:proofErr w:type="gramStart"/>
      <w:r w:rsidRPr="00E538C8">
        <w:rPr>
          <w:rFonts w:ascii="Times New Roman" w:hAnsi="Times New Roman" w:cs="Times New Roman"/>
          <w:sz w:val="28"/>
          <w:szCs w:val="28"/>
        </w:rPr>
        <w:t xml:space="preserve">экспертизы проектов муниципальных правовых актов муниципального образования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proofErr w:type="gramEnd"/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, регулирующих развитие малого и среднего предпринимательства;</w:t>
      </w:r>
    </w:p>
    <w:p w:rsidR="00160338" w:rsidRPr="00E538C8" w:rsidRDefault="00160338" w:rsidP="00E538C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E538C8">
        <w:rPr>
          <w:rFonts w:ascii="Times New Roman" w:hAnsi="Times New Roman" w:cs="Times New Roman"/>
          <w:sz w:val="28"/>
          <w:szCs w:val="28"/>
        </w:rPr>
        <w:t xml:space="preserve">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деятельность на территории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="00E538C8" w:rsidRPr="00E538C8">
        <w:rPr>
          <w:rFonts w:ascii="Times New Roman" w:hAnsi="Times New Roman" w:cs="Times New Roman"/>
          <w:sz w:val="28"/>
          <w:szCs w:val="28"/>
        </w:rPr>
        <w:t xml:space="preserve"> </w:t>
      </w:r>
      <w:r w:rsidRPr="00E538C8">
        <w:rPr>
          <w:rFonts w:ascii="Times New Roman" w:hAnsi="Times New Roman" w:cs="Times New Roman"/>
          <w:sz w:val="28"/>
          <w:szCs w:val="28"/>
        </w:rPr>
        <w:t>в количестве не менее десяти человек, некоммерческой организации, выражающей интересы субъектов малого и среднего предпринимательства, организации, образующей инфраструктуру поддержки субъектов малого и среднего предпринимательства.</w:t>
      </w:r>
      <w:proofErr w:type="gramEnd"/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6. Лица, заинтересованные в создании координационного или совещательного органа, направляют оформленные в письменной форме предложения о создании координационного или совещательного органа в Администрацию.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К предложениям некоммерческая организация, представляющая интересы субъектов малого и среднего предпринимательства, организация, 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копии учредительных документов или выписки из таких документов, содержащие сведения о характере деятельности и организационно-правовой форме, заверенные руководителем юридического лица: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- копию выписки из </w:t>
      </w:r>
      <w:hyperlink r:id="rId6" w:anchor="/document/70159346/entry/26" w:history="1">
        <w:r w:rsidRPr="00E538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Единого государственного реестра юридических лиц</w:t>
        </w:r>
      </w:hyperlink>
      <w:r w:rsidRPr="00E538C8">
        <w:rPr>
          <w:rFonts w:ascii="Times New Roman" w:hAnsi="Times New Roman" w:cs="Times New Roman"/>
          <w:sz w:val="28"/>
          <w:szCs w:val="28"/>
        </w:rPr>
        <w:t>, заверенную руководителем юридического лица, полученную не ранее чем за один месяц до даты обращения.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В случае не предоставления выписок из </w:t>
      </w:r>
      <w:hyperlink r:id="rId7" w:anchor="/document/70159346/entry/26" w:history="1">
        <w:r w:rsidRPr="00E538C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Единого государственного реестра юридических лиц</w:t>
        </w:r>
      </w:hyperlink>
      <w:r w:rsidRPr="00E538C8">
        <w:rPr>
          <w:rFonts w:ascii="Times New Roman" w:hAnsi="Times New Roman" w:cs="Times New Roman"/>
          <w:sz w:val="28"/>
          <w:szCs w:val="28"/>
        </w:rPr>
        <w:t>, Администрация запрашивает их самостоятельно.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или совещательного органа.</w:t>
      </w:r>
    </w:p>
    <w:p w:rsidR="00160338" w:rsidRPr="00E538C8" w:rsidRDefault="00160338" w:rsidP="00E538C8">
      <w:pPr>
        <w:pStyle w:val="a3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8. В состав координационного или совещательного органа могут входить должностные лица органов местного самоуправления и органов государственной власти;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предпринимательства; субъекты малого и среднего предпринимательства.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</w:t>
      </w:r>
      <w:r w:rsidRPr="00E538C8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включаются в состав координационного или совещательного органа по заявительному принципу.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8C8">
        <w:rPr>
          <w:rFonts w:ascii="Times New Roman" w:hAnsi="Times New Roman" w:cs="Times New Roman"/>
          <w:sz w:val="28"/>
          <w:szCs w:val="28"/>
        </w:rPr>
        <w:t>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  <w:proofErr w:type="gramEnd"/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9. Положение, состав координационного или совещательного органа, а также вносимые в них изменения, утверждаются правовыми актами </w:t>
      </w:r>
      <w:r w:rsidR="00E538C8">
        <w:rPr>
          <w:rFonts w:ascii="Times New Roman" w:hAnsi="Times New Roman" w:cs="Times New Roman"/>
          <w:sz w:val="28"/>
          <w:szCs w:val="28"/>
        </w:rPr>
        <w:t>а</w:t>
      </w:r>
      <w:r w:rsidRPr="00E538C8">
        <w:rPr>
          <w:rFonts w:ascii="Times New Roman" w:hAnsi="Times New Roman" w:cs="Times New Roman"/>
          <w:sz w:val="28"/>
          <w:szCs w:val="28"/>
        </w:rPr>
        <w:t>дминистрации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 сельского поселения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 xml:space="preserve">10. Председателем координационного или совещательного органа является глава 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.</w:t>
      </w:r>
    </w:p>
    <w:p w:rsidR="00160338" w:rsidRPr="00E538C8" w:rsidRDefault="00160338" w:rsidP="005A0EB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538C8">
        <w:rPr>
          <w:rFonts w:ascii="Times New Roman" w:hAnsi="Times New Roman" w:cs="Times New Roman"/>
          <w:sz w:val="28"/>
          <w:szCs w:val="28"/>
        </w:rPr>
        <w:t>11.Организационно-техни</w:t>
      </w:r>
      <w:r w:rsidR="00E538C8">
        <w:rPr>
          <w:rFonts w:ascii="Times New Roman" w:hAnsi="Times New Roman" w:cs="Times New Roman"/>
          <w:sz w:val="28"/>
          <w:szCs w:val="28"/>
        </w:rPr>
        <w:t xml:space="preserve">ческое обеспечение деятельности </w:t>
      </w:r>
      <w:r w:rsidRPr="00E538C8">
        <w:rPr>
          <w:rFonts w:ascii="Times New Roman" w:hAnsi="Times New Roman" w:cs="Times New Roman"/>
          <w:sz w:val="28"/>
          <w:szCs w:val="28"/>
        </w:rPr>
        <w:t>координационного или совеща</w:t>
      </w:r>
      <w:r w:rsidR="00E538C8">
        <w:rPr>
          <w:rFonts w:ascii="Times New Roman" w:hAnsi="Times New Roman" w:cs="Times New Roman"/>
          <w:sz w:val="28"/>
          <w:szCs w:val="28"/>
        </w:rPr>
        <w:t>тельного органа осуществляется а</w:t>
      </w:r>
      <w:r w:rsidRPr="00E538C8">
        <w:rPr>
          <w:rFonts w:ascii="Times New Roman" w:hAnsi="Times New Roman" w:cs="Times New Roman"/>
          <w:sz w:val="28"/>
          <w:szCs w:val="28"/>
        </w:rPr>
        <w:t>дминистрацией</w:t>
      </w:r>
      <w:r w:rsidR="00E538C8" w:rsidRPr="00E53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 сельского поселения Темрюкского района</w:t>
      </w:r>
      <w:r w:rsidRPr="00E538C8">
        <w:rPr>
          <w:rFonts w:ascii="Times New Roman" w:hAnsi="Times New Roman" w:cs="Times New Roman"/>
          <w:sz w:val="28"/>
          <w:szCs w:val="28"/>
        </w:rPr>
        <w:t>.</w:t>
      </w: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033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538C8" w:rsidRPr="00E538C8" w:rsidRDefault="00E538C8" w:rsidP="00E538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Е.И.Ясинская</w:t>
      </w:r>
    </w:p>
    <w:sectPr w:rsidR="00E538C8" w:rsidRPr="00E53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E4"/>
    <w:rsid w:val="00087332"/>
    <w:rsid w:val="00160338"/>
    <w:rsid w:val="001837E4"/>
    <w:rsid w:val="002B6623"/>
    <w:rsid w:val="00327477"/>
    <w:rsid w:val="005A0EBB"/>
    <w:rsid w:val="00653797"/>
    <w:rsid w:val="00700DBD"/>
    <w:rsid w:val="00715C0F"/>
    <w:rsid w:val="00A26639"/>
    <w:rsid w:val="00AF1A91"/>
    <w:rsid w:val="00BC5AEA"/>
    <w:rsid w:val="00C0275E"/>
    <w:rsid w:val="00CF476A"/>
    <w:rsid w:val="00E5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332"/>
    <w:pPr>
      <w:spacing w:after="0" w:line="240" w:lineRule="auto"/>
    </w:pPr>
  </w:style>
  <w:style w:type="paragraph" w:customStyle="1" w:styleId="s3">
    <w:name w:val="s_3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60338"/>
    <w:rPr>
      <w:color w:val="0000FF"/>
      <w:u w:val="single"/>
    </w:rPr>
  </w:style>
  <w:style w:type="paragraph" w:customStyle="1" w:styleId="s1">
    <w:name w:val="s_1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0338"/>
    <w:rPr>
      <w:i/>
      <w:iCs/>
    </w:rPr>
  </w:style>
  <w:style w:type="paragraph" w:customStyle="1" w:styleId="s16">
    <w:name w:val="s_16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332"/>
    <w:pPr>
      <w:spacing w:after="0" w:line="240" w:lineRule="auto"/>
    </w:pPr>
  </w:style>
  <w:style w:type="paragraph" w:customStyle="1" w:styleId="s3">
    <w:name w:val="s_3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60338"/>
    <w:rPr>
      <w:color w:val="0000FF"/>
      <w:u w:val="single"/>
    </w:rPr>
  </w:style>
  <w:style w:type="paragraph" w:customStyle="1" w:styleId="s1">
    <w:name w:val="s_1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60338"/>
    <w:rPr>
      <w:i/>
      <w:iCs/>
    </w:rPr>
  </w:style>
  <w:style w:type="paragraph" w:customStyle="1" w:styleId="s16">
    <w:name w:val="s_16"/>
    <w:basedOn w:val="a"/>
    <w:rsid w:val="0016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2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bileonline.garan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5" Type="http://schemas.openxmlformats.org/officeDocument/2006/relationships/hyperlink" Target="http://www.armawir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2021-12-01T08:02:00Z</dcterms:created>
  <dcterms:modified xsi:type="dcterms:W3CDTF">2021-12-02T04:23:00Z</dcterms:modified>
</cp:coreProperties>
</file>