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40" w:rsidRDefault="00A75640" w:rsidP="005A2E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9645"/>
      </w:tblGrid>
      <w:tr w:rsidR="00D95667" w:rsidTr="00847F67">
        <w:trPr>
          <w:trHeight w:val="4680"/>
        </w:trPr>
        <w:tc>
          <w:tcPr>
            <w:tcW w:w="9645" w:type="dxa"/>
          </w:tcPr>
          <w:tbl>
            <w:tblPr>
              <w:tblpPr w:leftFromText="180" w:rightFromText="180" w:bottomFromText="200" w:vertAnchor="text" w:horzAnchor="margin" w:tblpX="216" w:tblpY="-2602"/>
              <w:tblW w:w="0" w:type="auto"/>
              <w:tblLook w:val="04A0" w:firstRow="1" w:lastRow="0" w:firstColumn="1" w:lastColumn="0" w:noHBand="0" w:noVBand="1"/>
            </w:tblPr>
            <w:tblGrid>
              <w:gridCol w:w="9429"/>
            </w:tblGrid>
            <w:tr w:rsidR="00847F67" w:rsidTr="00847F67">
              <w:trPr>
                <w:trHeight w:val="4253"/>
              </w:trPr>
              <w:tc>
                <w:tcPr>
                  <w:tcW w:w="9639" w:type="dxa"/>
                  <w:hideMark/>
                </w:tcPr>
                <w:p w:rsidR="00847F67" w:rsidRDefault="004B0A2F" w:rsidP="004B0A2F">
                  <w:pPr>
                    <w:jc w:val="right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Проект</w:t>
                  </w:r>
                </w:p>
              </w:tc>
            </w:tr>
          </w:tbl>
          <w:p w:rsidR="00847F67" w:rsidRPr="00782106" w:rsidRDefault="00847F67" w:rsidP="00847F6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A75640" w:rsidRPr="00C83D81" w:rsidRDefault="004B0A2F" w:rsidP="00813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17 июня 2016 года № 177 «</w:t>
      </w:r>
      <w:r w:rsidR="00A75640" w:rsidRPr="00C83D8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782106" w:rsidRPr="00C83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640" w:rsidRPr="00C83D8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782106" w:rsidRPr="00C83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640" w:rsidRPr="00C83D81">
        <w:rPr>
          <w:rFonts w:ascii="Times New Roman" w:hAnsi="Times New Roman" w:cs="Times New Roman"/>
          <w:b/>
          <w:sz w:val="28"/>
          <w:szCs w:val="28"/>
        </w:rPr>
        <w:t>«</w:t>
      </w:r>
      <w:r w:rsidR="008136F6">
        <w:rPr>
          <w:rFonts w:ascii="Times New Roman" w:hAnsi="Times New Roman"/>
          <w:b/>
          <w:bCs/>
          <w:sz w:val="28"/>
          <w:szCs w:val="28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A75640" w:rsidRPr="00C83D8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75640" w:rsidRDefault="00A75640" w:rsidP="00C83D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7876" w:rsidRDefault="00357876" w:rsidP="00C11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5640" w:rsidRPr="00C83D81" w:rsidRDefault="00C83D81" w:rsidP="00C11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D81">
        <w:rPr>
          <w:rFonts w:ascii="Times New Roman" w:hAnsi="Times New Roman" w:cs="Times New Roman"/>
          <w:sz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постановлением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Pr="00C83D81">
        <w:rPr>
          <w:rFonts w:ascii="Times New Roman" w:hAnsi="Times New Roman" w:cs="Times New Roman"/>
          <w:sz w:val="28"/>
          <w:szCs w:val="28"/>
        </w:rPr>
        <w:t xml:space="preserve"> </w:t>
      </w:r>
      <w:r w:rsidR="004B0A2F">
        <w:rPr>
          <w:rFonts w:ascii="Times New Roman" w:hAnsi="Times New Roman" w:cs="Times New Roman"/>
          <w:sz w:val="28"/>
          <w:szCs w:val="28"/>
        </w:rPr>
        <w:t xml:space="preserve">Земельным кодексом РФ, протестом прокурора Темрюкского района от 01 ноября 2016 года № 7-02/11108, </w:t>
      </w:r>
      <w:r w:rsidRPr="00C83D81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A75640" w:rsidRPr="00C83D81">
        <w:rPr>
          <w:rFonts w:ascii="Times New Roman" w:hAnsi="Times New Roman" w:cs="Times New Roman"/>
          <w:sz w:val="28"/>
          <w:szCs w:val="28"/>
        </w:rPr>
        <w:t>:</w:t>
      </w:r>
    </w:p>
    <w:p w:rsidR="00201F89" w:rsidRPr="00AE658B" w:rsidRDefault="004B0A2F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B0A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A2F"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="00A75640" w:rsidRPr="004B0A2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</w:t>
      </w:r>
      <w:r w:rsidR="00721872" w:rsidRPr="004B0A2F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721872" w:rsidRPr="004B0A2F">
        <w:rPr>
          <w:rFonts w:ascii="Times New Roman" w:hAnsi="Times New Roman"/>
          <w:bCs/>
          <w:sz w:val="28"/>
          <w:szCs w:val="28"/>
        </w:rPr>
        <w:t xml:space="preserve"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</w:t>
      </w:r>
      <w:r w:rsidR="00721872" w:rsidRPr="00AE658B">
        <w:rPr>
          <w:rFonts w:ascii="Times New Roman" w:hAnsi="Times New Roman" w:cs="Times New Roman"/>
          <w:bCs/>
          <w:sz w:val="28"/>
          <w:szCs w:val="28"/>
        </w:rPr>
        <w:t>находящихся в частной собственности</w:t>
      </w:r>
      <w:r w:rsidR="00A75640" w:rsidRPr="00AE658B">
        <w:rPr>
          <w:rFonts w:ascii="Times New Roman" w:hAnsi="Times New Roman" w:cs="Times New Roman"/>
          <w:sz w:val="28"/>
          <w:szCs w:val="28"/>
        </w:rPr>
        <w:t>»</w:t>
      </w:r>
      <w:bookmarkStart w:id="1" w:name="sub_3"/>
      <w:bookmarkEnd w:id="0"/>
      <w:r w:rsidRPr="00AE658B">
        <w:rPr>
          <w:rFonts w:ascii="Times New Roman" w:hAnsi="Times New Roman" w:cs="Times New Roman"/>
          <w:sz w:val="28"/>
          <w:szCs w:val="28"/>
        </w:rPr>
        <w:t>:</w:t>
      </w:r>
    </w:p>
    <w:p w:rsidR="004B0A2F" w:rsidRDefault="004B0A2F" w:rsidP="00C118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E658B">
        <w:rPr>
          <w:rFonts w:ascii="Times New Roman" w:hAnsi="Times New Roman" w:cs="Times New Roman"/>
          <w:sz w:val="28"/>
          <w:szCs w:val="28"/>
        </w:rPr>
        <w:t xml:space="preserve">1) </w:t>
      </w:r>
      <w:r w:rsidR="00AE658B" w:rsidRPr="00AE658B">
        <w:rPr>
          <w:rFonts w:ascii="Times New Roman" w:hAnsi="Times New Roman" w:cs="Times New Roman"/>
          <w:sz w:val="28"/>
          <w:szCs w:val="28"/>
        </w:rPr>
        <w:t>п</w:t>
      </w:r>
      <w:r w:rsidR="00AE658B">
        <w:rPr>
          <w:rFonts w:ascii="Times New Roman" w:hAnsi="Times New Roman" w:cs="Times New Roman"/>
          <w:sz w:val="28"/>
          <w:szCs w:val="28"/>
        </w:rPr>
        <w:t>.</w:t>
      </w:r>
      <w:r w:rsidR="00AE658B" w:rsidRPr="00AE658B">
        <w:rPr>
          <w:rFonts w:ascii="Times New Roman" w:hAnsi="Times New Roman" w:cs="Times New Roman"/>
          <w:sz w:val="28"/>
          <w:szCs w:val="28"/>
        </w:rPr>
        <w:t xml:space="preserve"> 13 изложить в следующей редакции:</w:t>
      </w:r>
    </w:p>
    <w:p w:rsidR="00AE658B" w:rsidRPr="00AE658B" w:rsidRDefault="00C11825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658B"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которые заявитель обязан предоставить самостоятельно.</w:t>
      </w:r>
    </w:p>
    <w:p w:rsidR="00AE658B" w:rsidRPr="00AE658B" w:rsidRDefault="00AE658B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 1 этапе:</w:t>
      </w:r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перераспределении земельных участков (форма заявления представлена в Приложении № 1 к настоящему Административному регламенту);</w:t>
      </w:r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удостоверяющие личность заявителя, из числа следующих: паспорт гражданина Российской Федерации, паспорт моряка, удостоверение личности военнослужащего Российской Федерации, военный билет, временное </w:t>
      </w: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удостоверение личности гражданина Российской Федерации по форме № 2-П, паспорт иностранного гражданина (национальный паспорт или национальный заграничный паспорт), вид на жительство в Российской Федерации;</w:t>
      </w:r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 (далее – ЕГРП);</w:t>
      </w:r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земельного участка;</w:t>
      </w:r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AE658B" w:rsidRPr="00AE658B" w:rsidRDefault="00AE658B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E658B" w:rsidRPr="00AE658B" w:rsidRDefault="00AE658B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58B">
        <w:rPr>
          <w:rFonts w:ascii="Times New Roman" w:eastAsia="Calibri" w:hAnsi="Times New Roman" w:cs="Times New Roman"/>
          <w:sz w:val="28"/>
          <w:szCs w:val="28"/>
        </w:rPr>
        <w:t>согласие (в письменной форме) землепользователей, землевладельцев, арендаторов, залогодержателей земельных участков, из которых при перераспределении образуются земельные участки.</w:t>
      </w:r>
    </w:p>
    <w:p w:rsidR="00AE658B" w:rsidRPr="00AE658B" w:rsidRDefault="00AE658B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58B">
        <w:rPr>
          <w:rFonts w:ascii="Times New Roman" w:eastAsia="Calibri" w:hAnsi="Times New Roman" w:cs="Times New Roman"/>
          <w:sz w:val="28"/>
          <w:szCs w:val="28"/>
        </w:rPr>
        <w:t>13.2. На 2 этапе:</w:t>
      </w:r>
    </w:p>
    <w:p w:rsidR="00AE658B" w:rsidRPr="00AE658B" w:rsidRDefault="00AE658B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перераспределении земельных участков (форма заявления представлена в Приложении № 1 к настоящему Административному регламенту)</w:t>
      </w:r>
      <w:r w:rsidR="00C11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13.3. Документы, необходимые для предоставления муниципальной услуги, которые находятся в распоряжении органов власти или подведомственных им организаций и которые заявитель вправе представить самостоятельно:</w:t>
      </w:r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 (органы Федеральной налоговой службы по Краснодарскому краю);</w:t>
      </w:r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прав на объекты недвижимого имущества и сделок с ним (далее – ЕГРП) о правах на земельный участок (Управление Федеральной службы государственной регистрации, кадастра и картографии по Краснодарскому краю);</w:t>
      </w:r>
    </w:p>
    <w:p w:rsidR="00AE658B" w:rsidRP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паспорт земельного участка (Управление Федеральной службы государственной регистрации, кадастра и картографии по Краснодарского края).</w:t>
      </w:r>
    </w:p>
    <w:p w:rsidR="00AE658B" w:rsidRDefault="00AE658B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 w:rsidRPr="00AE658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13.4. Копирование или сканирование документов, указанных в пункте 13 настоящего Административного регламента осуществляется работником МФЦ самостоятельно, после чего оригиналы возвр</w:t>
      </w:r>
      <w:r w:rsid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ащаются заявителю».</w:t>
      </w:r>
    </w:p>
    <w:p w:rsid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2) п. 16 изложить в следующей редакции:</w:t>
      </w:r>
    </w:p>
    <w:p w:rsid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lastRenderedPageBreak/>
        <w:t>«</w:t>
      </w: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16. Исчерпывающий перечень оснований для отказа в предоставлении муниципальной услуги:</w:t>
      </w:r>
    </w:p>
    <w:p w:rsidR="00C11825" w:rsidRP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bookmarkStart w:id="2" w:name="sub_392641"/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C11825" w:rsidRP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bookmarkStart w:id="3" w:name="sub_392642"/>
      <w:bookmarkEnd w:id="2"/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C11825" w:rsidRP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bookmarkStart w:id="4" w:name="sub_392643"/>
      <w:bookmarkEnd w:id="3"/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  <w:bookmarkEnd w:id="4"/>
    </w:p>
    <w:p w:rsidR="00C11825" w:rsidRP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При подаче документов через государственную информационную систему Единый портал и Портал государственных и муниципальных услуг Краснодарского края, основанием для отказа в приеме документов является несоответствие квалифицированной подписи требованиям статьи 11 Федерального закона Российской Федерации от 6 апреля 2011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№</w:t>
      </w: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63-ФЗ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«</w:t>
      </w: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Об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»</w:t>
      </w: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.</w:t>
      </w:r>
    </w:p>
    <w:p w:rsidR="00C11825" w:rsidRP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Отказ в предоставлении муниципальной услуги не препятствует повторному обращению гражданина в МФЦ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</w:t>
      </w: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после устранения причины, послужившей основанием для отказа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»</w:t>
      </w: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.</w:t>
      </w:r>
    </w:p>
    <w:bookmarkEnd w:id="1"/>
    <w:p w:rsidR="00201F89" w:rsidRPr="00201F89" w:rsidRDefault="005A2E19" w:rsidP="00C1182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2F2B">
        <w:rPr>
          <w:rFonts w:ascii="Times New Roman" w:hAnsi="Times New Roman" w:cs="Times New Roman"/>
          <w:sz w:val="28"/>
          <w:szCs w:val="28"/>
        </w:rPr>
        <w:t xml:space="preserve"> О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</w:t>
      </w:r>
      <w:r w:rsidR="00342F2B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и разместить в информационно-телекоммуникационной сети «Интернет» на официальном сайте администрации </w:t>
      </w:r>
      <w:r w:rsidR="00342F2B">
        <w:rPr>
          <w:rFonts w:ascii="Times New Roman" w:hAnsi="Times New Roman" w:cs="Times New Roman"/>
          <w:sz w:val="28"/>
          <w:szCs w:val="28"/>
        </w:rPr>
        <w:t>Запорожского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</w:t>
      </w:r>
      <w:r w:rsidR="00342F2B">
        <w:rPr>
          <w:rFonts w:ascii="Times New Roman" w:hAnsi="Times New Roman" w:cs="Times New Roman"/>
          <w:sz w:val="28"/>
          <w:szCs w:val="28"/>
        </w:rPr>
        <w:t>сельского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района.</w:t>
      </w:r>
    </w:p>
    <w:p w:rsidR="00201F89" w:rsidRPr="00201F89" w:rsidRDefault="009B00FD" w:rsidP="000427AB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1F89" w:rsidRPr="00201F8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1036D" w:rsidRDefault="009B00FD" w:rsidP="000427AB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11825">
        <w:rPr>
          <w:rFonts w:ascii="Times New Roman" w:hAnsi="Times New Roman" w:cs="Times New Roman"/>
          <w:sz w:val="28"/>
          <w:szCs w:val="28"/>
        </w:rPr>
        <w:t>после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342F2B" w:rsidRDefault="00342F2B" w:rsidP="0071036D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B42CC" w:rsidRDefault="008B42CC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25" w:rsidRDefault="00C11825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71036D" w:rsidRPr="00C74E4E" w:rsidRDefault="0018656B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42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42F2B" w:rsidRPr="00C74E4E">
        <w:rPr>
          <w:rFonts w:ascii="Times New Roman" w:hAnsi="Times New Roman" w:cs="Times New Roman"/>
          <w:sz w:val="28"/>
          <w:szCs w:val="28"/>
        </w:rPr>
        <w:t>Запорожского</w:t>
      </w:r>
      <w:r w:rsidR="0071036D" w:rsidRPr="00C74E4E">
        <w:rPr>
          <w:rFonts w:ascii="Times New Roman" w:hAnsi="Times New Roman" w:cs="Times New Roman"/>
          <w:sz w:val="28"/>
          <w:szCs w:val="28"/>
        </w:rPr>
        <w:t xml:space="preserve"> </w:t>
      </w:r>
      <w:r w:rsidR="00342F2B" w:rsidRPr="00C74E4E">
        <w:rPr>
          <w:rFonts w:ascii="Times New Roman" w:hAnsi="Times New Roman" w:cs="Times New Roman"/>
          <w:sz w:val="28"/>
          <w:szCs w:val="28"/>
        </w:rPr>
        <w:t>сельского</w:t>
      </w:r>
      <w:r w:rsidR="0071036D" w:rsidRPr="00C74E4E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3500C" w:rsidRDefault="0071036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E4E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</w:t>
      </w:r>
      <w:r w:rsidR="008B42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65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2D18">
        <w:rPr>
          <w:rFonts w:ascii="Times New Roman" w:hAnsi="Times New Roman" w:cs="Times New Roman"/>
          <w:sz w:val="28"/>
          <w:szCs w:val="28"/>
        </w:rPr>
        <w:t xml:space="preserve">              Н.Г.Колодина</w:t>
      </w:r>
    </w:p>
    <w:p w:rsidR="0071036D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500C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3500C" w:rsidRDefault="0043500C" w:rsidP="008B4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CC" w:rsidRDefault="008B42CC" w:rsidP="008B4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CC" w:rsidRDefault="008B42CC" w:rsidP="008B42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2D18" w:rsidRDefault="00FF2D18" w:rsidP="0043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D18" w:rsidRDefault="00FF2D18" w:rsidP="0043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00C" w:rsidRPr="0043500C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sectPr w:rsidR="0043500C" w:rsidRPr="0043500C" w:rsidSect="00C11825">
      <w:headerReference w:type="default" r:id="rId9"/>
      <w:pgSz w:w="11906" w:h="16838"/>
      <w:pgMar w:top="993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1A" w:rsidRDefault="00E9201A" w:rsidP="0071036D">
      <w:pPr>
        <w:spacing w:after="0" w:line="240" w:lineRule="auto"/>
      </w:pPr>
      <w:r>
        <w:separator/>
      </w:r>
    </w:p>
  </w:endnote>
  <w:endnote w:type="continuationSeparator" w:id="0">
    <w:p w:rsidR="00E9201A" w:rsidRDefault="00E9201A" w:rsidP="0071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1A" w:rsidRDefault="00E9201A" w:rsidP="0071036D">
      <w:pPr>
        <w:spacing w:after="0" w:line="240" w:lineRule="auto"/>
      </w:pPr>
      <w:r>
        <w:separator/>
      </w:r>
    </w:p>
  </w:footnote>
  <w:footnote w:type="continuationSeparator" w:id="0">
    <w:p w:rsidR="00E9201A" w:rsidRDefault="00E9201A" w:rsidP="0071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238976"/>
      <w:docPartObj>
        <w:docPartGallery w:val="Page Numbers (Top of Page)"/>
        <w:docPartUnique/>
      </w:docPartObj>
    </w:sdtPr>
    <w:sdtContent>
      <w:p w:rsidR="00C11825" w:rsidRDefault="00C118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FCB">
          <w:rPr>
            <w:noProof/>
          </w:rPr>
          <w:t>3</w:t>
        </w:r>
        <w:r>
          <w:fldChar w:fldCharType="end"/>
        </w:r>
      </w:p>
    </w:sdtContent>
  </w:sdt>
  <w:p w:rsidR="00C11825" w:rsidRDefault="00C118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A79"/>
    <w:multiLevelType w:val="hybridMultilevel"/>
    <w:tmpl w:val="57BE6AFE"/>
    <w:lvl w:ilvl="0" w:tplc="11EE202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640"/>
    <w:rsid w:val="000427AB"/>
    <w:rsid w:val="00083E19"/>
    <w:rsid w:val="000D119D"/>
    <w:rsid w:val="000D203A"/>
    <w:rsid w:val="0018656B"/>
    <w:rsid w:val="001A05BD"/>
    <w:rsid w:val="00201F89"/>
    <w:rsid w:val="002F6AA6"/>
    <w:rsid w:val="00327E28"/>
    <w:rsid w:val="00342F2B"/>
    <w:rsid w:val="00357876"/>
    <w:rsid w:val="0043500C"/>
    <w:rsid w:val="004B0A2F"/>
    <w:rsid w:val="004C4192"/>
    <w:rsid w:val="00542FCB"/>
    <w:rsid w:val="0057035F"/>
    <w:rsid w:val="00586CDA"/>
    <w:rsid w:val="005A2E19"/>
    <w:rsid w:val="005C2C72"/>
    <w:rsid w:val="005C69AA"/>
    <w:rsid w:val="005F3E34"/>
    <w:rsid w:val="006E4D2D"/>
    <w:rsid w:val="0071036D"/>
    <w:rsid w:val="00721872"/>
    <w:rsid w:val="0075514B"/>
    <w:rsid w:val="00782106"/>
    <w:rsid w:val="007A6D77"/>
    <w:rsid w:val="007E6F13"/>
    <w:rsid w:val="008136F6"/>
    <w:rsid w:val="00847F67"/>
    <w:rsid w:val="008B42CC"/>
    <w:rsid w:val="008F495C"/>
    <w:rsid w:val="00927819"/>
    <w:rsid w:val="009B00FD"/>
    <w:rsid w:val="00A75640"/>
    <w:rsid w:val="00A911B4"/>
    <w:rsid w:val="00AE658B"/>
    <w:rsid w:val="00BA6474"/>
    <w:rsid w:val="00BD79E5"/>
    <w:rsid w:val="00C11825"/>
    <w:rsid w:val="00C74E4E"/>
    <w:rsid w:val="00C826A5"/>
    <w:rsid w:val="00C83624"/>
    <w:rsid w:val="00C83D81"/>
    <w:rsid w:val="00D46615"/>
    <w:rsid w:val="00D95667"/>
    <w:rsid w:val="00E05284"/>
    <w:rsid w:val="00E20BE4"/>
    <w:rsid w:val="00E9201A"/>
    <w:rsid w:val="00EA7A8C"/>
    <w:rsid w:val="00F05834"/>
    <w:rsid w:val="00F07AEC"/>
    <w:rsid w:val="00F60CC5"/>
    <w:rsid w:val="00F71D66"/>
    <w:rsid w:val="00FF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0"/>
  </w:style>
  <w:style w:type="paragraph" w:styleId="2">
    <w:name w:val="heading 2"/>
    <w:basedOn w:val="a"/>
    <w:next w:val="a"/>
    <w:link w:val="20"/>
    <w:semiHidden/>
    <w:unhideWhenUsed/>
    <w:qFormat/>
    <w:rsid w:val="00D9566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36D"/>
  </w:style>
  <w:style w:type="paragraph" w:styleId="a5">
    <w:name w:val="footer"/>
    <w:basedOn w:val="a"/>
    <w:link w:val="a6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36D"/>
  </w:style>
  <w:style w:type="paragraph" w:styleId="a7">
    <w:name w:val="Balloon Text"/>
    <w:basedOn w:val="a"/>
    <w:link w:val="a8"/>
    <w:uiPriority w:val="99"/>
    <w:semiHidden/>
    <w:unhideWhenUsed/>
    <w:rsid w:val="0071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3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956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B0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A469C-49FD-4F0C-90AB-1DAE15C4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1</cp:lastModifiedBy>
  <cp:revision>19</cp:revision>
  <cp:lastPrinted>2016-11-08T11:19:00Z</cp:lastPrinted>
  <dcterms:created xsi:type="dcterms:W3CDTF">2015-10-04T11:13:00Z</dcterms:created>
  <dcterms:modified xsi:type="dcterms:W3CDTF">2016-11-08T11:20:00Z</dcterms:modified>
</cp:coreProperties>
</file>