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11C0" w:rsidP="00FC11C0">
      <w:pPr>
        <w:shd w:val="clear" w:color="auto" w:fill="FFFFFF"/>
        <w:ind w:firstLine="709"/>
        <w:jc w:val="both"/>
      </w:pPr>
      <w:r>
        <w:rPr>
          <w:rFonts w:eastAsia="Times New Roman"/>
          <w:spacing w:val="-6"/>
          <w:sz w:val="28"/>
          <w:szCs w:val="28"/>
          <w:u w:val="single"/>
        </w:rPr>
        <w:t>Неисправное печное отопление - причина пожаров!!!</w:t>
      </w:r>
    </w:p>
    <w:p w:rsidR="00000000" w:rsidRPr="00FC11C0" w:rsidRDefault="00FC11C0" w:rsidP="00FC11C0">
      <w:pPr>
        <w:shd w:val="clear" w:color="auto" w:fill="FFFFFF"/>
        <w:spacing w:before="154"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За прошедший период 2020 года на территории Темрюкского района </w:t>
      </w:r>
      <w:r>
        <w:rPr>
          <w:rFonts w:eastAsia="Times New Roman"/>
          <w:spacing w:val="-3"/>
          <w:sz w:val="28"/>
          <w:szCs w:val="28"/>
        </w:rPr>
        <w:t xml:space="preserve">произошло - 12 пожаров, за аналогичный период прошлого года - 7 пожаров, в </w:t>
      </w:r>
      <w:r>
        <w:rPr>
          <w:rFonts w:eastAsia="Times New Roman"/>
          <w:spacing w:val="-4"/>
          <w:sz w:val="28"/>
          <w:szCs w:val="28"/>
        </w:rPr>
        <w:t>текущем году</w:t>
      </w:r>
      <w:r w:rsidRPr="00FC11C0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гибель и травматизм людей на пожарах не допущен, в прош</w:t>
      </w:r>
      <w:r>
        <w:rPr>
          <w:rFonts w:eastAsia="Times New Roman"/>
          <w:spacing w:val="-4"/>
          <w:sz w:val="28"/>
          <w:szCs w:val="28"/>
        </w:rPr>
        <w:t xml:space="preserve">лом году </w:t>
      </w:r>
      <w:r>
        <w:rPr>
          <w:rFonts w:eastAsia="Times New Roman"/>
          <w:spacing w:val="-3"/>
          <w:sz w:val="28"/>
          <w:szCs w:val="28"/>
        </w:rPr>
        <w:t xml:space="preserve">на пожар погиб человек. Из общего количества пожаров в 4 случаях причиной </w:t>
      </w:r>
      <w:r>
        <w:rPr>
          <w:rFonts w:eastAsia="Times New Roman"/>
          <w:spacing w:val="-4"/>
          <w:sz w:val="28"/>
          <w:szCs w:val="28"/>
        </w:rPr>
        <w:t>возникновения пожара послужила неисправность печного отопления.</w:t>
      </w:r>
    </w:p>
    <w:p w:rsidR="00FC11C0" w:rsidRDefault="00FC11C0" w:rsidP="00FC11C0">
      <w:pPr>
        <w:shd w:val="clear" w:color="auto" w:fill="FFFFFF"/>
        <w:tabs>
          <w:tab w:val="left" w:pos="2573"/>
        </w:tabs>
        <w:spacing w:line="326" w:lineRule="exact"/>
        <w:ind w:right="29" w:firstLine="709"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Исправная печь - залог безопасности! В Темрюкском районе продолжается</w:t>
      </w:r>
      <w:r w:rsidRPr="00FC11C0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отопительный сезон. Как правило, в это</w:t>
      </w:r>
      <w:r>
        <w:rPr>
          <w:rFonts w:eastAsia="Times New Roman"/>
          <w:spacing w:val="-7"/>
          <w:sz w:val="28"/>
          <w:szCs w:val="28"/>
        </w:rPr>
        <w:t>т период года одной из основных причин</w:t>
      </w:r>
      <w:r w:rsidRPr="00FC11C0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пожаров является нарушение правил пожарной безопасности при эксплуатации</w:t>
      </w:r>
      <w:r w:rsidRPr="00FC11C0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печей. Пожары чаше всего возникают из-за перекала печей, появления в кирпичной</w:t>
      </w:r>
      <w:r w:rsidRPr="00FC11C0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кладке трещин, отсутствия противопожарных разделок (</w:t>
      </w:r>
      <w:proofErr w:type="spellStart"/>
      <w:r>
        <w:rPr>
          <w:rFonts w:eastAsia="Times New Roman"/>
          <w:spacing w:val="-5"/>
          <w:sz w:val="28"/>
          <w:szCs w:val="28"/>
        </w:rPr>
        <w:t>отступок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) от </w:t>
      </w:r>
      <w:r>
        <w:rPr>
          <w:rFonts w:eastAsia="Times New Roman"/>
          <w:spacing w:val="-5"/>
          <w:sz w:val="28"/>
          <w:szCs w:val="28"/>
        </w:rPr>
        <w:t>горючих</w:t>
      </w:r>
      <w:r w:rsidRPr="00FC11C0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pacing w:val="-11"/>
          <w:sz w:val="28"/>
          <w:szCs w:val="28"/>
        </w:rPr>
        <w:t>конструкции,</w:t>
      </w:r>
      <w:r w:rsidRPr="00FC11C0">
        <w:rPr>
          <w:rFonts w:eastAsia="Times New Roman"/>
          <w:spacing w:val="-11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 xml:space="preserve">результате применения для растопки </w:t>
      </w:r>
      <w:r>
        <w:rPr>
          <w:rFonts w:eastAsia="Times New Roman"/>
          <w:spacing w:val="-4"/>
          <w:sz w:val="28"/>
          <w:szCs w:val="28"/>
        </w:rPr>
        <w:t>горючих</w:t>
      </w:r>
      <w:r w:rsidRPr="00FC11C0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легковоспламеняющихся жидкостей, выпадения из топки или зольника горящих </w:t>
      </w:r>
      <w:r>
        <w:rPr>
          <w:rFonts w:eastAsia="Times New Roman"/>
          <w:spacing w:val="-8"/>
          <w:sz w:val="28"/>
          <w:szCs w:val="28"/>
        </w:rPr>
        <w:t xml:space="preserve">углей. Соблюдение нижеперечисленных правил пожарной безопасности, поможет </w:t>
      </w:r>
      <w:r>
        <w:rPr>
          <w:rFonts w:eastAsia="Times New Roman"/>
          <w:spacing w:val="-6"/>
          <w:sz w:val="28"/>
          <w:szCs w:val="28"/>
        </w:rPr>
        <w:t>избежать беды. Печь должн</w:t>
      </w:r>
      <w:r>
        <w:rPr>
          <w:rFonts w:eastAsia="Times New Roman"/>
          <w:spacing w:val="-6"/>
          <w:sz w:val="28"/>
          <w:szCs w:val="28"/>
        </w:rPr>
        <w:t xml:space="preserve">а быть смонтирована на собственном фундаменте, не </w:t>
      </w:r>
      <w:r>
        <w:rPr>
          <w:rFonts w:eastAsia="Times New Roman"/>
          <w:sz w:val="28"/>
          <w:szCs w:val="28"/>
        </w:rPr>
        <w:t xml:space="preserve">должна иметь трещин. Дверцы топки и поддувала должны быть исправны. </w:t>
      </w:r>
      <w:proofErr w:type="spellStart"/>
      <w:r>
        <w:rPr>
          <w:rFonts w:eastAsia="Times New Roman"/>
          <w:sz w:val="28"/>
          <w:szCs w:val="28"/>
        </w:rPr>
        <w:t>Запрещаетется</w:t>
      </w:r>
      <w:proofErr w:type="spellEnd"/>
      <w:r>
        <w:rPr>
          <w:rFonts w:eastAsia="Times New Roman"/>
          <w:sz w:val="28"/>
          <w:szCs w:val="28"/>
        </w:rPr>
        <w:t xml:space="preserve"> эксплуатировать печи и другие отопительные приборы без </w:t>
      </w:r>
      <w:r>
        <w:rPr>
          <w:rFonts w:eastAsia="Times New Roman"/>
          <w:spacing w:val="-2"/>
          <w:sz w:val="28"/>
          <w:szCs w:val="28"/>
        </w:rPr>
        <w:t>противопожарных разделок (</w:t>
      </w:r>
      <w:proofErr w:type="spellStart"/>
      <w:r>
        <w:rPr>
          <w:rFonts w:eastAsia="Times New Roman"/>
          <w:spacing w:val="-2"/>
          <w:sz w:val="28"/>
          <w:szCs w:val="28"/>
        </w:rPr>
        <w:t>отступок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) от </w:t>
      </w:r>
      <w:proofErr w:type="spellStart"/>
      <w:r>
        <w:rPr>
          <w:rFonts w:eastAsia="Times New Roman"/>
          <w:spacing w:val="-2"/>
          <w:sz w:val="28"/>
          <w:szCs w:val="28"/>
        </w:rPr>
        <w:t>орючих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конструкций, </w:t>
      </w:r>
      <w:proofErr w:type="spellStart"/>
      <w:r>
        <w:rPr>
          <w:rFonts w:eastAsia="Times New Roman"/>
          <w:spacing w:val="-2"/>
          <w:sz w:val="28"/>
          <w:szCs w:val="28"/>
        </w:rPr>
        <w:t>предгопочн</w:t>
      </w:r>
      <w:r>
        <w:rPr>
          <w:rFonts w:eastAsia="Times New Roman"/>
          <w:spacing w:val="-2"/>
          <w:sz w:val="28"/>
          <w:szCs w:val="28"/>
        </w:rPr>
        <w:t>ых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 xml:space="preserve">листов, изготовленных из негорючего материала размером не менее 0,5 </w:t>
      </w:r>
      <w:proofErr w:type="spellStart"/>
      <w:r>
        <w:rPr>
          <w:rFonts w:eastAsia="Times New Roman"/>
          <w:spacing w:val="-5"/>
          <w:sz w:val="28"/>
          <w:szCs w:val="28"/>
        </w:rPr>
        <w:t>х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0,7 метра </w:t>
      </w:r>
      <w:r>
        <w:rPr>
          <w:rFonts w:eastAsia="Times New Roman"/>
          <w:spacing w:val="-4"/>
          <w:sz w:val="28"/>
          <w:szCs w:val="28"/>
        </w:rPr>
        <w:t xml:space="preserve">(на </w:t>
      </w:r>
      <w:proofErr w:type="spellStart"/>
      <w:r>
        <w:rPr>
          <w:rFonts w:eastAsia="Times New Roman"/>
          <w:spacing w:val="-4"/>
          <w:sz w:val="28"/>
          <w:szCs w:val="28"/>
        </w:rPr>
        <w:t>деревян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4"/>
          <w:sz w:val="28"/>
          <w:szCs w:val="28"/>
        </w:rPr>
        <w:t>юм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или другом полу из горючих материалов), а также при наличии </w:t>
      </w:r>
      <w:r>
        <w:rPr>
          <w:rFonts w:eastAsia="Times New Roman"/>
          <w:sz w:val="28"/>
          <w:szCs w:val="28"/>
        </w:rPr>
        <w:t>прогаров и повреждений в разделках (</w:t>
      </w:r>
      <w:proofErr w:type="spellStart"/>
      <w:r>
        <w:rPr>
          <w:rFonts w:eastAsia="Times New Roman"/>
          <w:sz w:val="28"/>
          <w:szCs w:val="28"/>
        </w:rPr>
        <w:t>отступках</w:t>
      </w:r>
      <w:proofErr w:type="spellEnd"/>
      <w:r>
        <w:rPr>
          <w:rFonts w:eastAsia="Times New Roman"/>
          <w:sz w:val="28"/>
          <w:szCs w:val="28"/>
        </w:rPr>
        <w:t xml:space="preserve">) и </w:t>
      </w:r>
      <w:proofErr w:type="spellStart"/>
      <w:r>
        <w:rPr>
          <w:rFonts w:eastAsia="Times New Roman"/>
          <w:sz w:val="28"/>
          <w:szCs w:val="28"/>
        </w:rPr>
        <w:t>предтопочных</w:t>
      </w:r>
      <w:proofErr w:type="spellEnd"/>
      <w:r>
        <w:rPr>
          <w:rFonts w:eastAsia="Times New Roman"/>
          <w:sz w:val="28"/>
          <w:szCs w:val="28"/>
        </w:rPr>
        <w:t xml:space="preserve"> листах </w:t>
      </w:r>
      <w:r>
        <w:rPr>
          <w:rFonts w:eastAsia="Times New Roman"/>
          <w:spacing w:val="-8"/>
          <w:sz w:val="28"/>
          <w:szCs w:val="28"/>
        </w:rPr>
        <w:t xml:space="preserve">Запрещается монтировать печь </w:t>
      </w:r>
      <w:r>
        <w:rPr>
          <w:rFonts w:eastAsia="Times New Roman"/>
          <w:spacing w:val="-8"/>
          <w:sz w:val="28"/>
          <w:szCs w:val="28"/>
        </w:rPr>
        <w:t>вплотную к сгораемым конструкциям помещений. В</w:t>
      </w:r>
      <w:r w:rsidRPr="00FC11C0"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 xml:space="preserve">данном </w:t>
      </w:r>
      <w:r>
        <w:rPr>
          <w:rFonts w:eastAsia="Times New Roman"/>
          <w:spacing w:val="-9"/>
          <w:sz w:val="28"/>
          <w:szCs w:val="28"/>
        </w:rPr>
        <w:t>слу</w:t>
      </w:r>
      <w:r>
        <w:rPr>
          <w:rFonts w:eastAsia="Times New Roman"/>
          <w:spacing w:val="-9"/>
          <w:sz w:val="28"/>
          <w:szCs w:val="28"/>
        </w:rPr>
        <w:t xml:space="preserve">чае </w:t>
      </w:r>
      <w:r>
        <w:rPr>
          <w:rFonts w:eastAsia="Times New Roman"/>
          <w:spacing w:val="-9"/>
          <w:sz w:val="28"/>
          <w:szCs w:val="28"/>
        </w:rPr>
        <w:t xml:space="preserve">здесь </w:t>
      </w:r>
      <w:r>
        <w:rPr>
          <w:rFonts w:eastAsia="Times New Roman"/>
          <w:spacing w:val="-9"/>
          <w:sz w:val="28"/>
          <w:szCs w:val="28"/>
        </w:rPr>
        <w:t xml:space="preserve">предусматривается противопожарная </w:t>
      </w:r>
      <w:proofErr w:type="spellStart"/>
      <w:r>
        <w:rPr>
          <w:rFonts w:eastAsia="Times New Roman"/>
          <w:spacing w:val="-9"/>
          <w:sz w:val="28"/>
          <w:szCs w:val="28"/>
        </w:rPr>
        <w:t>отступка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. </w:t>
      </w:r>
      <w:r>
        <w:rPr>
          <w:rFonts w:eastAsia="Times New Roman"/>
          <w:spacing w:val="-9"/>
          <w:sz w:val="28"/>
          <w:szCs w:val="28"/>
        </w:rPr>
        <w:t xml:space="preserve">Очищать </w:t>
      </w:r>
      <w:r>
        <w:rPr>
          <w:rFonts w:eastAsia="Times New Roman"/>
          <w:spacing w:val="-7"/>
          <w:sz w:val="28"/>
          <w:szCs w:val="28"/>
        </w:rPr>
        <w:t xml:space="preserve">дымоходы </w:t>
      </w:r>
      <w:r>
        <w:rPr>
          <w:rFonts w:eastAsia="Times New Roman"/>
          <w:spacing w:val="-7"/>
          <w:sz w:val="28"/>
          <w:szCs w:val="28"/>
        </w:rPr>
        <w:t>печи от сажи следует перед начал</w:t>
      </w:r>
      <w:r>
        <w:rPr>
          <w:rFonts w:eastAsia="Times New Roman"/>
          <w:spacing w:val="-7"/>
          <w:sz w:val="28"/>
          <w:szCs w:val="28"/>
        </w:rPr>
        <w:t xml:space="preserve">ом отопительного сезона (а также не </w:t>
      </w:r>
      <w:r>
        <w:rPr>
          <w:rFonts w:eastAsia="Times New Roman"/>
          <w:sz w:val="28"/>
          <w:szCs w:val="28"/>
        </w:rPr>
        <w:t>реже одною раза в три месяца). У печей нельзя сушит</w:t>
      </w:r>
      <w:r>
        <w:rPr>
          <w:rFonts w:eastAsia="Times New Roman"/>
          <w:sz w:val="28"/>
          <w:szCs w:val="28"/>
        </w:rPr>
        <w:t xml:space="preserve">ь дрова, лучину, </w:t>
      </w:r>
      <w:r>
        <w:rPr>
          <w:rFonts w:eastAsia="Times New Roman"/>
          <w:spacing w:val="-4"/>
          <w:sz w:val="28"/>
          <w:szCs w:val="28"/>
        </w:rPr>
        <w:t xml:space="preserve">пиломатериалы, другие горючие материалы, вешать для просушки белье, класть на </w:t>
      </w:r>
      <w:r>
        <w:rPr>
          <w:rFonts w:eastAsia="Times New Roman"/>
          <w:sz w:val="28"/>
          <w:szCs w:val="28"/>
        </w:rPr>
        <w:t xml:space="preserve">печь одеяла. Попытка растопить печь легковоспламеняющейся и горючей жидкостью может привести к ожогам. Это происходит потому, что горит не </w:t>
      </w:r>
      <w:r>
        <w:rPr>
          <w:rFonts w:eastAsia="Times New Roman"/>
          <w:spacing w:val="-3"/>
          <w:sz w:val="28"/>
          <w:szCs w:val="28"/>
        </w:rPr>
        <w:t>жидкость, а смесь её п</w:t>
      </w:r>
      <w:r>
        <w:rPr>
          <w:rFonts w:eastAsia="Times New Roman"/>
          <w:spacing w:val="-3"/>
          <w:sz w:val="28"/>
          <w:szCs w:val="28"/>
        </w:rPr>
        <w:t xml:space="preserve">аров с воздухом. Опасных паров больше с той стороны, с </w:t>
      </w:r>
      <w:r>
        <w:rPr>
          <w:rFonts w:eastAsia="Times New Roman"/>
          <w:spacing w:val="-7"/>
          <w:sz w:val="28"/>
          <w:szCs w:val="28"/>
        </w:rPr>
        <w:t xml:space="preserve">которой в печь плеснули горючую жидкость и поэтому выброс огня происходит а </w:t>
      </w:r>
      <w:r>
        <w:rPr>
          <w:rFonts w:eastAsia="Times New Roman"/>
          <w:spacing w:val="-10"/>
          <w:sz w:val="28"/>
          <w:szCs w:val="28"/>
        </w:rPr>
        <w:t>помещение.   Мебель, занавески и другие горюч</w:t>
      </w:r>
      <w:r>
        <w:rPr>
          <w:rFonts w:eastAsia="Times New Roman"/>
          <w:spacing w:val="-8"/>
          <w:sz w:val="28"/>
          <w:szCs w:val="28"/>
        </w:rPr>
        <w:t xml:space="preserve">ие материалы не следует располагать </w:t>
      </w:r>
      <w:r>
        <w:rPr>
          <w:rFonts w:eastAsia="Times New Roman"/>
          <w:spacing w:val="-6"/>
          <w:sz w:val="28"/>
          <w:szCs w:val="28"/>
        </w:rPr>
        <w:t>ближе 0,5 м</w:t>
      </w:r>
      <w:r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>от топящейся печи. Ставить их вп</w:t>
      </w:r>
      <w:r>
        <w:rPr>
          <w:rFonts w:eastAsia="Times New Roman"/>
          <w:spacing w:val="-6"/>
          <w:sz w:val="28"/>
          <w:szCs w:val="28"/>
        </w:rPr>
        <w:t xml:space="preserve">лотную недопустимо. Топка печей </w:t>
      </w:r>
      <w:r>
        <w:rPr>
          <w:rFonts w:eastAsia="Times New Roman"/>
          <w:spacing w:val="-5"/>
          <w:sz w:val="28"/>
          <w:szCs w:val="28"/>
        </w:rPr>
        <w:t xml:space="preserve">должна заканчиваться за 2 часа до отхода людей ко сну. Зола и шлак, выгребаемые </w:t>
      </w:r>
      <w:r>
        <w:rPr>
          <w:rFonts w:eastAsia="Times New Roman"/>
          <w:spacing w:val="-6"/>
          <w:sz w:val="28"/>
          <w:szCs w:val="28"/>
        </w:rPr>
        <w:t xml:space="preserve">из топок, должны быть залиты водой и удалены в специально отведенное для них </w:t>
      </w:r>
      <w:r>
        <w:rPr>
          <w:rFonts w:eastAsia="Times New Roman"/>
          <w:spacing w:val="-8"/>
          <w:sz w:val="28"/>
          <w:szCs w:val="28"/>
        </w:rPr>
        <w:t xml:space="preserve">место, которое должно быть на улице. </w:t>
      </w:r>
    </w:p>
    <w:p w:rsidR="00FC11C0" w:rsidRDefault="00FC11C0" w:rsidP="00FC11C0">
      <w:pPr>
        <w:shd w:val="clear" w:color="auto" w:fill="FFFFFF"/>
        <w:tabs>
          <w:tab w:val="left" w:pos="2573"/>
        </w:tabs>
        <w:spacing w:line="326" w:lineRule="exact"/>
        <w:ind w:right="29" w:firstLine="709"/>
        <w:jc w:val="both"/>
        <w:rPr>
          <w:rFonts w:eastAsia="Times New Roman"/>
          <w:spacing w:val="-8"/>
          <w:sz w:val="28"/>
          <w:szCs w:val="28"/>
        </w:rPr>
      </w:pPr>
    </w:p>
    <w:p w:rsidR="00FC11C0" w:rsidRPr="00FC11C0" w:rsidRDefault="00FC11C0" w:rsidP="00FC11C0">
      <w:pPr>
        <w:shd w:val="clear" w:color="auto" w:fill="FFFFFF"/>
        <w:tabs>
          <w:tab w:val="left" w:pos="2573"/>
        </w:tabs>
        <w:spacing w:line="326" w:lineRule="exact"/>
        <w:ind w:right="29" w:firstLine="709"/>
        <w:jc w:val="both"/>
        <w:rPr>
          <w:rFonts w:eastAsia="Times New Roman"/>
          <w:b/>
          <w:spacing w:val="-8"/>
          <w:sz w:val="28"/>
          <w:szCs w:val="28"/>
        </w:rPr>
      </w:pPr>
      <w:r w:rsidRPr="00FC11C0">
        <w:rPr>
          <w:rFonts w:eastAsia="Times New Roman"/>
          <w:b/>
          <w:spacing w:val="-8"/>
          <w:sz w:val="28"/>
          <w:szCs w:val="28"/>
        </w:rPr>
        <w:t xml:space="preserve">Категорически запрещается: </w:t>
      </w:r>
    </w:p>
    <w:p w:rsidR="00FC11C0" w:rsidRDefault="00FC11C0" w:rsidP="00FC11C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26" w:lineRule="exact"/>
        <w:ind w:left="284" w:right="29" w:hanging="284"/>
        <w:jc w:val="both"/>
        <w:rPr>
          <w:rFonts w:eastAsia="Times New Roman"/>
          <w:spacing w:val="-8"/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п</w:t>
      </w:r>
      <w:r>
        <w:rPr>
          <w:rFonts w:eastAsia="Times New Roman"/>
          <w:spacing w:val="-8"/>
          <w:sz w:val="28"/>
          <w:szCs w:val="28"/>
        </w:rPr>
        <w:t xml:space="preserve">ерекаливать печи; </w:t>
      </w:r>
    </w:p>
    <w:p w:rsidR="00FC11C0" w:rsidRDefault="00FC11C0" w:rsidP="00FC11C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26" w:lineRule="exact"/>
        <w:ind w:left="284" w:right="29" w:hanging="284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оставлять без присмотра печи, которые топятся, а также поручать надзор за ними </w:t>
      </w:r>
      <w:r>
        <w:rPr>
          <w:rFonts w:eastAsia="Times New Roman"/>
          <w:spacing w:val="-5"/>
          <w:sz w:val="28"/>
          <w:szCs w:val="28"/>
        </w:rPr>
        <w:t xml:space="preserve">детям; </w:t>
      </w:r>
    </w:p>
    <w:p w:rsidR="00FC11C0" w:rsidRDefault="00FC11C0" w:rsidP="00FC11C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26" w:lineRule="exact"/>
        <w:ind w:left="284" w:right="29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применять для</w:t>
      </w:r>
      <w:r>
        <w:rPr>
          <w:rFonts w:eastAsia="Times New Roman"/>
          <w:spacing w:val="-5"/>
          <w:sz w:val="28"/>
          <w:szCs w:val="28"/>
        </w:rPr>
        <w:t xml:space="preserve"> розжига печей бензин, керосин, солярку и </w:t>
      </w:r>
      <w:r>
        <w:rPr>
          <w:rFonts w:eastAsia="Times New Roman"/>
          <w:spacing w:val="-5"/>
          <w:sz w:val="28"/>
          <w:szCs w:val="28"/>
        </w:rPr>
        <w:t xml:space="preserve">другие </w:t>
      </w:r>
      <w:r>
        <w:rPr>
          <w:rFonts w:eastAsia="Times New Roman"/>
          <w:sz w:val="28"/>
          <w:szCs w:val="28"/>
        </w:rPr>
        <w:t xml:space="preserve">легковоспламеняющиеся и горючие жидкости.; </w:t>
      </w:r>
    </w:p>
    <w:p w:rsidR="00FC11C0" w:rsidRDefault="00FC11C0" w:rsidP="00FC11C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26" w:lineRule="exact"/>
        <w:ind w:left="284" w:right="29" w:hanging="284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располагать топливо и д</w:t>
      </w:r>
      <w:r>
        <w:rPr>
          <w:rFonts w:eastAsia="Times New Roman"/>
          <w:sz w:val="28"/>
          <w:szCs w:val="28"/>
        </w:rPr>
        <w:t xml:space="preserve">ругие </w:t>
      </w:r>
      <w:r>
        <w:rPr>
          <w:rFonts w:eastAsia="Times New Roman"/>
          <w:spacing w:val="-5"/>
          <w:sz w:val="28"/>
          <w:szCs w:val="28"/>
        </w:rPr>
        <w:t xml:space="preserve">горючие вещества на </w:t>
      </w:r>
      <w:proofErr w:type="spellStart"/>
      <w:r>
        <w:rPr>
          <w:rFonts w:eastAsia="Times New Roman"/>
          <w:spacing w:val="-5"/>
          <w:sz w:val="28"/>
          <w:szCs w:val="28"/>
        </w:rPr>
        <w:t>предтопочном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листе; </w:t>
      </w:r>
    </w:p>
    <w:p w:rsidR="00FC11C0" w:rsidRDefault="00FC11C0" w:rsidP="00FC11C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26" w:lineRule="exact"/>
        <w:ind w:left="284" w:right="29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топить углем, коксом и газом печи, не </w:t>
      </w:r>
      <w:r>
        <w:rPr>
          <w:rFonts w:eastAsia="Times New Roman"/>
          <w:sz w:val="28"/>
          <w:szCs w:val="28"/>
        </w:rPr>
        <w:t xml:space="preserve">предназначенные для этих видов </w:t>
      </w:r>
      <w:r>
        <w:rPr>
          <w:rFonts w:eastAsia="Times New Roman"/>
          <w:sz w:val="28"/>
          <w:szCs w:val="28"/>
        </w:rPr>
        <w:lastRenderedPageBreak/>
        <w:t xml:space="preserve">топлива; </w:t>
      </w:r>
    </w:p>
    <w:p w:rsidR="00FC11C0" w:rsidRDefault="00FC11C0" w:rsidP="00FC11C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26" w:lineRule="exact"/>
        <w:ind w:left="284" w:right="29" w:hanging="284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топить печи во время проведения в </w:t>
      </w:r>
      <w:r>
        <w:rPr>
          <w:rFonts w:eastAsia="Times New Roman"/>
          <w:spacing w:val="-3"/>
          <w:sz w:val="28"/>
          <w:szCs w:val="28"/>
        </w:rPr>
        <w:t xml:space="preserve">помещении мероприятий с участием большого количества людей; </w:t>
      </w:r>
    </w:p>
    <w:p w:rsidR="00FC11C0" w:rsidRDefault="00FC11C0" w:rsidP="00FC11C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26" w:lineRule="exact"/>
        <w:ind w:left="284" w:right="29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использовать </w:t>
      </w:r>
      <w:r>
        <w:rPr>
          <w:rFonts w:eastAsia="Times New Roman"/>
          <w:sz w:val="28"/>
          <w:szCs w:val="28"/>
        </w:rPr>
        <w:t xml:space="preserve">вентиляционные и газовые каналы в качестве дымоходов; - допускать к эксплуатации неисправные печи. </w:t>
      </w:r>
    </w:p>
    <w:p w:rsidR="00000000" w:rsidRDefault="00FC11C0" w:rsidP="00FC11C0">
      <w:pPr>
        <w:shd w:val="clear" w:color="auto" w:fill="FFFFFF"/>
        <w:tabs>
          <w:tab w:val="left" w:pos="2573"/>
        </w:tabs>
        <w:spacing w:line="326" w:lineRule="exact"/>
        <w:ind w:right="29" w:firstLine="709"/>
        <w:jc w:val="both"/>
      </w:pPr>
      <w:r>
        <w:rPr>
          <w:rFonts w:eastAsia="Times New Roman"/>
          <w:sz w:val="28"/>
          <w:szCs w:val="28"/>
        </w:rPr>
        <w:t xml:space="preserve">Чтобы не допустить беды в Вашем доме, </w:t>
      </w:r>
      <w:r>
        <w:rPr>
          <w:rFonts w:eastAsia="Times New Roman"/>
          <w:spacing w:val="-11"/>
          <w:sz w:val="28"/>
          <w:szCs w:val="28"/>
        </w:rPr>
        <w:t>необходимо периоди</w:t>
      </w:r>
      <w:r>
        <w:rPr>
          <w:rFonts w:eastAsia="Times New Roman"/>
          <w:sz w:val="28"/>
          <w:szCs w:val="28"/>
        </w:rPr>
        <w:t xml:space="preserve">чески осматривать печь и правильно её использовать. Это </w:t>
      </w:r>
      <w:r>
        <w:rPr>
          <w:rFonts w:eastAsia="Times New Roman"/>
          <w:spacing w:val="-7"/>
          <w:sz w:val="28"/>
          <w:szCs w:val="28"/>
        </w:rPr>
        <w:t>гарантия безопасности</w:t>
      </w:r>
      <w:r>
        <w:rPr>
          <w:rFonts w:eastAsia="Times New Roman"/>
          <w:spacing w:val="-7"/>
          <w:sz w:val="28"/>
          <w:szCs w:val="28"/>
        </w:rPr>
        <w:t xml:space="preserve"> Вас и Ваших близких!</w:t>
      </w:r>
    </w:p>
    <w:p w:rsidR="00000000" w:rsidRDefault="00FC11C0" w:rsidP="00FC11C0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Помните, от ваших действий и бездействий могут зависеть ваши жизни и жизни близких вам </w:t>
      </w:r>
      <w:r>
        <w:rPr>
          <w:rFonts w:eastAsia="Times New Roman"/>
          <w:sz w:val="28"/>
          <w:szCs w:val="28"/>
        </w:rPr>
        <w:t>людей</w:t>
      </w:r>
      <w:r>
        <w:rPr>
          <w:rFonts w:eastAsia="Times New Roman"/>
          <w:sz w:val="28"/>
          <w:szCs w:val="28"/>
        </w:rPr>
        <w:t>!</w:t>
      </w:r>
    </w:p>
    <w:p w:rsidR="00000000" w:rsidRDefault="00FC11C0" w:rsidP="00FC11C0">
      <w:pPr>
        <w:shd w:val="clear" w:color="auto" w:fill="FFFFFF"/>
        <w:tabs>
          <w:tab w:val="left" w:pos="2554"/>
        </w:tabs>
        <w:spacing w:before="346"/>
        <w:ind w:firstLine="709"/>
        <w:jc w:val="both"/>
      </w:pPr>
      <w:r>
        <w:rPr>
          <w:rFonts w:eastAsia="Times New Roman"/>
          <w:spacing w:val="-14"/>
          <w:sz w:val="28"/>
          <w:szCs w:val="28"/>
        </w:rPr>
        <w:t xml:space="preserve">Старший дознаватель </w:t>
      </w:r>
      <w:r>
        <w:rPr>
          <w:rFonts w:eastAsia="Times New Roman"/>
          <w:spacing w:val="-7"/>
          <w:sz w:val="28"/>
          <w:szCs w:val="28"/>
        </w:rPr>
        <w:t>ОНД и ПР Темрюкского района</w:t>
      </w:r>
    </w:p>
    <w:p w:rsidR="00FC11C0" w:rsidRDefault="00FC11C0" w:rsidP="00FC11C0">
      <w:pPr>
        <w:shd w:val="clear" w:color="auto" w:fill="FFFFFF"/>
        <w:ind w:firstLine="709"/>
        <w:jc w:val="both"/>
      </w:pPr>
      <w:proofErr w:type="spellStart"/>
      <w:r>
        <w:rPr>
          <w:rFonts w:eastAsia="Times New Roman"/>
          <w:spacing w:val="-6"/>
          <w:sz w:val="28"/>
          <w:szCs w:val="28"/>
        </w:rPr>
        <w:t>Чарухин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Павел</w:t>
      </w:r>
    </w:p>
    <w:sectPr w:rsidR="00FC11C0">
      <w:pgSz w:w="11909" w:h="16834"/>
      <w:pgMar w:top="1440" w:right="780" w:bottom="720" w:left="139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7D0D"/>
    <w:multiLevelType w:val="hybridMultilevel"/>
    <w:tmpl w:val="3F527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11C0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2020-01-29T07:06:00Z</dcterms:created>
  <dcterms:modified xsi:type="dcterms:W3CDTF">2020-01-29T07:13:00Z</dcterms:modified>
</cp:coreProperties>
</file>